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6A5" w:rsidRDefault="00D86383" w:rsidP="00D86383">
      <w:pPr>
        <w:jc w:val="center"/>
        <w:rPr>
          <w:rFonts w:asciiTheme="minorEastAsia" w:hAnsiTheme="minorEastAsia"/>
          <w:b/>
          <w:sz w:val="32"/>
          <w:szCs w:val="32"/>
        </w:rPr>
      </w:pPr>
      <w:r w:rsidRPr="001776A5">
        <w:rPr>
          <w:rFonts w:asciiTheme="minorEastAsia" w:hAnsiTheme="minorEastAsia" w:hint="eastAsia"/>
          <w:b/>
          <w:sz w:val="32"/>
          <w:szCs w:val="32"/>
        </w:rPr>
        <w:t>厦门大学医学院临床医学专业学位硕士研究生</w:t>
      </w:r>
    </w:p>
    <w:p w:rsidR="00D86383" w:rsidRPr="001776A5" w:rsidRDefault="00D86383" w:rsidP="00D86383">
      <w:pPr>
        <w:jc w:val="center"/>
        <w:rPr>
          <w:rFonts w:asciiTheme="minorEastAsia" w:hAnsiTheme="minorEastAsia"/>
          <w:b/>
          <w:sz w:val="32"/>
          <w:szCs w:val="32"/>
        </w:rPr>
      </w:pPr>
      <w:r w:rsidRPr="001776A5">
        <w:rPr>
          <w:rFonts w:asciiTheme="minorEastAsia" w:hAnsiTheme="minorEastAsia" w:hint="eastAsia"/>
          <w:b/>
          <w:sz w:val="32"/>
          <w:szCs w:val="32"/>
        </w:rPr>
        <w:t>中期考核规定（试行）</w:t>
      </w:r>
    </w:p>
    <w:p w:rsidR="00DF5C0E" w:rsidRPr="00717075" w:rsidRDefault="0013061E" w:rsidP="0008300A">
      <w:pPr>
        <w:pStyle w:val="a7"/>
        <w:adjustRightInd w:val="0"/>
        <w:snapToGrid w:val="0"/>
        <w:spacing w:line="500" w:lineRule="exact"/>
        <w:ind w:firstLine="480"/>
        <w:rPr>
          <w:rFonts w:ascii="仿宋" w:eastAsia="仿宋" w:hAnsi="仿宋"/>
          <w:sz w:val="24"/>
          <w:szCs w:val="24"/>
        </w:rPr>
      </w:pPr>
      <w:r w:rsidRPr="0013061E">
        <w:rPr>
          <w:rFonts w:ascii="仿宋" w:eastAsia="仿宋" w:hAnsi="仿宋" w:hint="eastAsia"/>
          <w:sz w:val="24"/>
          <w:szCs w:val="24"/>
        </w:rPr>
        <w:t>研究生中期考核是研究生培养管理过程中的重要环节。为进一步加强临床医学专业学位硕士研究生（以下简称专硕）培养质量的过程监控，根据国家、福建省两级卫生健康委员会以及我校关于专硕培养的相关规定，结合医学院实际情况，特制定本规定</w:t>
      </w:r>
      <w:r>
        <w:rPr>
          <w:rFonts w:ascii="仿宋" w:eastAsia="仿宋" w:hAnsi="仿宋" w:hint="eastAsia"/>
          <w:sz w:val="24"/>
          <w:szCs w:val="24"/>
        </w:rPr>
        <w:t>。</w:t>
      </w:r>
      <w:r w:rsidRPr="00717075">
        <w:rPr>
          <w:rFonts w:ascii="仿宋" w:eastAsia="仿宋" w:hAnsi="仿宋" w:hint="eastAsia"/>
          <w:sz w:val="24"/>
          <w:szCs w:val="24"/>
        </w:rPr>
        <w:t>考核结果作为研究生参加住院医师规范化培训结业考核和毕业资格审核的条件之一。</w:t>
      </w:r>
    </w:p>
    <w:p w:rsidR="00077084" w:rsidRPr="00801712" w:rsidRDefault="00801712" w:rsidP="0008300A">
      <w:pPr>
        <w:adjustRightInd w:val="0"/>
        <w:snapToGrid w:val="0"/>
        <w:spacing w:beforeLines="50" w:before="156" w:line="500" w:lineRule="exact"/>
        <w:ind w:firstLineChars="200" w:firstLine="482"/>
        <w:rPr>
          <w:rFonts w:ascii="仿宋" w:eastAsia="仿宋" w:hAnsi="仿宋"/>
          <w:b/>
          <w:sz w:val="24"/>
          <w:szCs w:val="24"/>
        </w:rPr>
      </w:pPr>
      <w:r>
        <w:rPr>
          <w:rFonts w:ascii="仿宋" w:eastAsia="仿宋" w:hAnsi="仿宋" w:hint="eastAsia"/>
          <w:b/>
          <w:sz w:val="24"/>
          <w:szCs w:val="24"/>
        </w:rPr>
        <w:t>一、</w:t>
      </w:r>
      <w:r w:rsidR="00077084" w:rsidRPr="00801712">
        <w:rPr>
          <w:rFonts w:ascii="仿宋" w:eastAsia="仿宋" w:hAnsi="仿宋" w:hint="eastAsia"/>
          <w:b/>
          <w:sz w:val="24"/>
          <w:szCs w:val="24"/>
        </w:rPr>
        <w:t>考核对象</w:t>
      </w:r>
    </w:p>
    <w:p w:rsidR="00B65AA1" w:rsidRPr="00801712" w:rsidRDefault="00FB0EF1" w:rsidP="0008300A">
      <w:pPr>
        <w:adjustRightInd w:val="0"/>
        <w:snapToGrid w:val="0"/>
        <w:spacing w:line="500" w:lineRule="exact"/>
        <w:ind w:firstLineChars="200" w:firstLine="480"/>
        <w:rPr>
          <w:rFonts w:ascii="仿宋" w:eastAsia="仿宋" w:hAnsi="仿宋"/>
          <w:sz w:val="24"/>
          <w:szCs w:val="24"/>
        </w:rPr>
      </w:pPr>
      <w:r w:rsidRPr="00801712">
        <w:rPr>
          <w:rFonts w:ascii="仿宋" w:eastAsia="仿宋" w:hAnsi="仿宋" w:hint="eastAsia"/>
          <w:sz w:val="24"/>
          <w:szCs w:val="24"/>
        </w:rPr>
        <w:t>临床医学专业学位二年级硕士研究生</w:t>
      </w:r>
      <w:r w:rsidR="00084EBD" w:rsidRPr="00801712">
        <w:rPr>
          <w:rFonts w:ascii="仿宋" w:eastAsia="仿宋" w:hAnsi="仿宋" w:hint="eastAsia"/>
          <w:sz w:val="24"/>
          <w:szCs w:val="24"/>
        </w:rPr>
        <w:t>，及补考核</w:t>
      </w:r>
      <w:r w:rsidR="00164197" w:rsidRPr="00801712">
        <w:rPr>
          <w:rFonts w:ascii="仿宋" w:eastAsia="仿宋" w:hAnsi="仿宋" w:hint="eastAsia"/>
          <w:sz w:val="24"/>
          <w:szCs w:val="24"/>
        </w:rPr>
        <w:t>硕士研究生。</w:t>
      </w:r>
    </w:p>
    <w:p w:rsidR="00FB0EF1" w:rsidRPr="00801712" w:rsidRDefault="00801712" w:rsidP="0008300A">
      <w:pPr>
        <w:adjustRightInd w:val="0"/>
        <w:snapToGrid w:val="0"/>
        <w:spacing w:beforeLines="50" w:before="156" w:line="500" w:lineRule="exact"/>
        <w:ind w:firstLineChars="200" w:firstLine="482"/>
        <w:rPr>
          <w:rFonts w:ascii="仿宋" w:eastAsia="仿宋" w:hAnsi="仿宋"/>
          <w:b/>
          <w:sz w:val="24"/>
          <w:szCs w:val="24"/>
        </w:rPr>
      </w:pPr>
      <w:r>
        <w:rPr>
          <w:rFonts w:ascii="仿宋" w:eastAsia="仿宋" w:hAnsi="仿宋" w:hint="eastAsia"/>
          <w:b/>
          <w:sz w:val="24"/>
          <w:szCs w:val="24"/>
        </w:rPr>
        <w:t>二、</w:t>
      </w:r>
      <w:r w:rsidR="00FB0EF1" w:rsidRPr="00801712">
        <w:rPr>
          <w:rFonts w:ascii="仿宋" w:eastAsia="仿宋" w:hAnsi="仿宋" w:hint="eastAsia"/>
          <w:b/>
          <w:sz w:val="24"/>
          <w:szCs w:val="24"/>
        </w:rPr>
        <w:t>考核时间</w:t>
      </w:r>
    </w:p>
    <w:p w:rsidR="00866543" w:rsidRPr="0033064B" w:rsidRDefault="0033064B" w:rsidP="0008300A">
      <w:pPr>
        <w:adjustRightInd w:val="0"/>
        <w:snapToGrid w:val="0"/>
        <w:spacing w:line="500" w:lineRule="exact"/>
        <w:ind w:firstLineChars="200" w:firstLine="480"/>
        <w:rPr>
          <w:rFonts w:ascii="仿宋" w:eastAsia="仿宋" w:hAnsi="仿宋"/>
          <w:sz w:val="24"/>
          <w:szCs w:val="24"/>
        </w:rPr>
      </w:pPr>
      <w:r w:rsidRPr="0033064B">
        <w:rPr>
          <w:rFonts w:ascii="仿宋" w:eastAsia="仿宋" w:hAnsi="仿宋" w:hint="eastAsia"/>
          <w:sz w:val="24"/>
          <w:szCs w:val="24"/>
        </w:rPr>
        <w:t>中期考核安排在硕士</w:t>
      </w:r>
      <w:r w:rsidR="00866543" w:rsidRPr="0033064B">
        <w:rPr>
          <w:rFonts w:ascii="仿宋" w:eastAsia="仿宋" w:hAnsi="仿宋" w:hint="eastAsia"/>
          <w:sz w:val="24"/>
          <w:szCs w:val="24"/>
        </w:rPr>
        <w:t>二年级秋季学期（一般为</w:t>
      </w:r>
      <w:r w:rsidR="00866543" w:rsidRPr="0033064B">
        <w:rPr>
          <w:rFonts w:ascii="仿宋" w:eastAsia="仿宋" w:hAnsi="仿宋"/>
          <w:sz w:val="24"/>
          <w:szCs w:val="24"/>
        </w:rPr>
        <w:t>11-12月份）</w:t>
      </w:r>
      <w:r w:rsidR="007E1407" w:rsidRPr="0033064B">
        <w:rPr>
          <w:rFonts w:ascii="仿宋" w:eastAsia="仿宋" w:hAnsi="仿宋" w:hint="eastAsia"/>
          <w:sz w:val="24"/>
          <w:szCs w:val="24"/>
        </w:rPr>
        <w:t>。</w:t>
      </w:r>
    </w:p>
    <w:p w:rsidR="00164197" w:rsidRPr="00717075" w:rsidRDefault="00091AF0" w:rsidP="0008300A">
      <w:pPr>
        <w:pStyle w:val="a7"/>
        <w:adjustRightInd w:val="0"/>
        <w:snapToGrid w:val="0"/>
        <w:spacing w:line="500" w:lineRule="exact"/>
        <w:ind w:firstLine="480"/>
        <w:rPr>
          <w:rFonts w:ascii="仿宋" w:eastAsia="仿宋" w:hAnsi="仿宋"/>
          <w:sz w:val="24"/>
          <w:szCs w:val="24"/>
        </w:rPr>
      </w:pPr>
      <w:r>
        <w:rPr>
          <w:rFonts w:ascii="仿宋" w:eastAsia="仿宋" w:hAnsi="仿宋" w:hint="eastAsia"/>
          <w:sz w:val="24"/>
          <w:szCs w:val="24"/>
        </w:rPr>
        <w:t>如</w:t>
      </w:r>
      <w:r w:rsidR="0033064B">
        <w:rPr>
          <w:rFonts w:ascii="仿宋" w:eastAsia="仿宋" w:hAnsi="仿宋" w:hint="eastAsia"/>
          <w:sz w:val="24"/>
          <w:szCs w:val="24"/>
        </w:rPr>
        <w:t>无特殊原因，未</w:t>
      </w:r>
      <w:r w:rsidR="00164197" w:rsidRPr="00717075">
        <w:rPr>
          <w:rFonts w:ascii="仿宋" w:eastAsia="仿宋" w:hAnsi="仿宋" w:hint="eastAsia"/>
          <w:sz w:val="24"/>
          <w:szCs w:val="24"/>
        </w:rPr>
        <w:t>在入学后第一学年按时完成开题报告的</w:t>
      </w:r>
      <w:r>
        <w:rPr>
          <w:rFonts w:ascii="仿宋" w:eastAsia="仿宋" w:hAnsi="仿宋" w:hint="eastAsia"/>
          <w:sz w:val="24"/>
          <w:szCs w:val="24"/>
        </w:rPr>
        <w:t>研究生</w:t>
      </w:r>
      <w:r w:rsidR="0033064B">
        <w:rPr>
          <w:rFonts w:ascii="仿宋" w:eastAsia="仿宋" w:hAnsi="仿宋" w:hint="eastAsia"/>
          <w:sz w:val="24"/>
          <w:szCs w:val="24"/>
        </w:rPr>
        <w:t>，</w:t>
      </w:r>
      <w:r w:rsidR="00164197" w:rsidRPr="00717075">
        <w:rPr>
          <w:rFonts w:ascii="仿宋" w:eastAsia="仿宋" w:hAnsi="仿宋" w:hint="eastAsia"/>
          <w:sz w:val="24"/>
          <w:szCs w:val="24"/>
        </w:rPr>
        <w:t>不得参加中期考核，待第二年与下一年级研究生一并参加中期考核，其毕业时间相应予以顺延。</w:t>
      </w:r>
    </w:p>
    <w:p w:rsidR="00164197" w:rsidRPr="00717075" w:rsidRDefault="00164197" w:rsidP="0008300A">
      <w:pPr>
        <w:pStyle w:val="a7"/>
        <w:adjustRightInd w:val="0"/>
        <w:snapToGrid w:val="0"/>
        <w:spacing w:line="500" w:lineRule="exact"/>
        <w:ind w:firstLine="480"/>
        <w:rPr>
          <w:rFonts w:ascii="仿宋" w:eastAsia="仿宋" w:hAnsi="仿宋"/>
          <w:sz w:val="24"/>
          <w:szCs w:val="24"/>
        </w:rPr>
      </w:pPr>
      <w:r w:rsidRPr="00717075">
        <w:rPr>
          <w:rFonts w:ascii="仿宋" w:eastAsia="仿宋" w:hAnsi="仿宋" w:hint="eastAsia"/>
          <w:sz w:val="24"/>
          <w:szCs w:val="24"/>
        </w:rPr>
        <w:t>如有特殊原因（如生病住院等）需延迟进行中期考核的，须提前两周提出书面申请，经导师签名同意并报学院分管领导审批后方可延期进行。无特殊原因未参加中期考核的研究生视为中期考核不合格。</w:t>
      </w:r>
    </w:p>
    <w:p w:rsidR="00190ED6" w:rsidRPr="00801712" w:rsidRDefault="00801712" w:rsidP="0008300A">
      <w:pPr>
        <w:adjustRightInd w:val="0"/>
        <w:snapToGrid w:val="0"/>
        <w:spacing w:beforeLines="50" w:before="156" w:line="500" w:lineRule="exact"/>
        <w:ind w:firstLineChars="200" w:firstLine="482"/>
        <w:rPr>
          <w:rFonts w:ascii="仿宋" w:eastAsia="仿宋" w:hAnsi="仿宋"/>
          <w:b/>
          <w:sz w:val="24"/>
          <w:szCs w:val="24"/>
        </w:rPr>
      </w:pPr>
      <w:r>
        <w:rPr>
          <w:rFonts w:ascii="仿宋" w:eastAsia="仿宋" w:hAnsi="仿宋" w:hint="eastAsia"/>
          <w:b/>
          <w:sz w:val="24"/>
          <w:szCs w:val="24"/>
        </w:rPr>
        <w:t>三、</w:t>
      </w:r>
      <w:r w:rsidR="00DE1967" w:rsidRPr="00801712">
        <w:rPr>
          <w:rFonts w:ascii="仿宋" w:eastAsia="仿宋" w:hAnsi="仿宋" w:hint="eastAsia"/>
          <w:b/>
          <w:sz w:val="24"/>
          <w:szCs w:val="24"/>
        </w:rPr>
        <w:t>考核内容</w:t>
      </w:r>
    </w:p>
    <w:p w:rsidR="00F33A54" w:rsidRDefault="00F33A54" w:rsidP="0008300A">
      <w:pPr>
        <w:spacing w:line="500" w:lineRule="exact"/>
        <w:ind w:firstLineChars="200" w:firstLine="480"/>
        <w:rPr>
          <w:rFonts w:ascii="仿宋" w:eastAsia="仿宋" w:hAnsi="仿宋"/>
          <w:sz w:val="24"/>
          <w:szCs w:val="24"/>
        </w:rPr>
      </w:pPr>
      <w:r w:rsidRPr="00717075">
        <w:rPr>
          <w:rFonts w:ascii="仿宋" w:eastAsia="仿宋" w:hAnsi="仿宋" w:hint="eastAsia"/>
          <w:sz w:val="24"/>
          <w:szCs w:val="24"/>
        </w:rPr>
        <w:t>（一）思想品德表现，</w:t>
      </w:r>
      <w:r w:rsidR="00CA0EA0">
        <w:rPr>
          <w:rFonts w:ascii="仿宋" w:eastAsia="仿宋" w:hAnsi="仿宋" w:hint="eastAsia"/>
          <w:sz w:val="24"/>
          <w:szCs w:val="24"/>
        </w:rPr>
        <w:t>含思想政治表现、遵纪守法、个人诚信、学习态度、职业道德等方面</w:t>
      </w:r>
      <w:r w:rsidR="007E1407">
        <w:rPr>
          <w:rFonts w:ascii="仿宋" w:eastAsia="仿宋" w:hAnsi="仿宋" w:hint="eastAsia"/>
          <w:sz w:val="24"/>
          <w:szCs w:val="24"/>
        </w:rPr>
        <w:t>。</w:t>
      </w:r>
    </w:p>
    <w:p w:rsidR="00194FF9" w:rsidRPr="00717075" w:rsidRDefault="00194FF9" w:rsidP="0008300A">
      <w:pPr>
        <w:spacing w:line="500" w:lineRule="exact"/>
        <w:ind w:firstLineChars="200" w:firstLine="480"/>
        <w:rPr>
          <w:rFonts w:ascii="仿宋" w:eastAsia="仿宋" w:hAnsi="仿宋"/>
          <w:sz w:val="24"/>
          <w:szCs w:val="24"/>
        </w:rPr>
      </w:pPr>
      <w:r w:rsidRPr="00717075">
        <w:rPr>
          <w:rFonts w:ascii="仿宋" w:eastAsia="仿宋" w:hAnsi="仿宋" w:hint="eastAsia"/>
          <w:sz w:val="24"/>
          <w:szCs w:val="24"/>
        </w:rPr>
        <w:t>（</w:t>
      </w:r>
      <w:r w:rsidR="00FE78A7">
        <w:rPr>
          <w:rFonts w:ascii="仿宋" w:eastAsia="仿宋" w:hAnsi="仿宋" w:hint="eastAsia"/>
          <w:sz w:val="24"/>
          <w:szCs w:val="24"/>
        </w:rPr>
        <w:t>二</w:t>
      </w:r>
      <w:r w:rsidRPr="00717075">
        <w:rPr>
          <w:rFonts w:ascii="仿宋" w:eastAsia="仿宋" w:hAnsi="仿宋" w:hint="eastAsia"/>
          <w:sz w:val="24"/>
          <w:szCs w:val="24"/>
        </w:rPr>
        <w:t>）</w:t>
      </w:r>
      <w:r w:rsidR="00051366" w:rsidRPr="00717075">
        <w:rPr>
          <w:rFonts w:ascii="仿宋" w:eastAsia="仿宋" w:hAnsi="仿宋" w:hint="eastAsia"/>
          <w:sz w:val="24"/>
          <w:szCs w:val="24"/>
        </w:rPr>
        <w:t>专业能力</w:t>
      </w:r>
      <w:r w:rsidR="00FE78A7">
        <w:rPr>
          <w:rFonts w:ascii="仿宋" w:eastAsia="仿宋" w:hAnsi="仿宋" w:hint="eastAsia"/>
          <w:sz w:val="24"/>
          <w:szCs w:val="24"/>
        </w:rPr>
        <w:t>，含理论及实践</w:t>
      </w:r>
      <w:r w:rsidR="0013061E">
        <w:rPr>
          <w:rFonts w:ascii="仿宋" w:eastAsia="仿宋" w:hAnsi="仿宋" w:hint="eastAsia"/>
          <w:sz w:val="24"/>
          <w:szCs w:val="24"/>
        </w:rPr>
        <w:t>技能</w:t>
      </w:r>
      <w:r w:rsidR="00FE78A7">
        <w:rPr>
          <w:rFonts w:ascii="仿宋" w:eastAsia="仿宋" w:hAnsi="仿宋" w:hint="eastAsia"/>
          <w:sz w:val="24"/>
          <w:szCs w:val="24"/>
        </w:rPr>
        <w:t>两部分。</w:t>
      </w:r>
    </w:p>
    <w:p w:rsidR="00767194" w:rsidRPr="00801712" w:rsidRDefault="00801712" w:rsidP="0008300A">
      <w:pPr>
        <w:adjustRightInd w:val="0"/>
        <w:snapToGrid w:val="0"/>
        <w:spacing w:beforeLines="50" w:before="156" w:line="500" w:lineRule="exact"/>
        <w:ind w:firstLineChars="200" w:firstLine="482"/>
        <w:rPr>
          <w:rFonts w:ascii="仿宋" w:eastAsia="仿宋" w:hAnsi="仿宋"/>
          <w:b/>
          <w:sz w:val="24"/>
          <w:szCs w:val="24"/>
        </w:rPr>
      </w:pPr>
      <w:r>
        <w:rPr>
          <w:rFonts w:ascii="仿宋" w:eastAsia="仿宋" w:hAnsi="仿宋" w:hint="eastAsia"/>
          <w:b/>
          <w:sz w:val="24"/>
          <w:szCs w:val="24"/>
        </w:rPr>
        <w:t>四、</w:t>
      </w:r>
      <w:r w:rsidR="00767194" w:rsidRPr="00801712">
        <w:rPr>
          <w:rFonts w:ascii="仿宋" w:eastAsia="仿宋" w:hAnsi="仿宋" w:hint="eastAsia"/>
          <w:b/>
          <w:sz w:val="24"/>
          <w:szCs w:val="24"/>
        </w:rPr>
        <w:t>考核方式</w:t>
      </w:r>
    </w:p>
    <w:p w:rsidR="00051366" w:rsidRPr="00717075" w:rsidRDefault="00767194" w:rsidP="0008300A">
      <w:pPr>
        <w:spacing w:line="500" w:lineRule="exact"/>
        <w:ind w:firstLineChars="200" w:firstLine="480"/>
        <w:rPr>
          <w:rFonts w:ascii="仿宋_GB2312" w:eastAsia="仿宋_GB2312" w:hAnsi="宋体"/>
          <w:sz w:val="24"/>
          <w:szCs w:val="24"/>
        </w:rPr>
      </w:pPr>
      <w:r w:rsidRPr="00717075">
        <w:rPr>
          <w:rFonts w:ascii="仿宋_GB2312" w:eastAsia="仿宋_GB2312" w:hAnsi="宋体" w:hint="eastAsia"/>
          <w:sz w:val="24"/>
          <w:szCs w:val="24"/>
        </w:rPr>
        <w:t>采取</w:t>
      </w:r>
      <w:r w:rsidR="00091AF0">
        <w:rPr>
          <w:rFonts w:ascii="仿宋_GB2312" w:eastAsia="仿宋_GB2312" w:hAnsi="宋体" w:hint="eastAsia"/>
          <w:sz w:val="24"/>
          <w:szCs w:val="24"/>
        </w:rPr>
        <w:t>思想品德考核、</w:t>
      </w:r>
      <w:r w:rsidRPr="00717075">
        <w:rPr>
          <w:rFonts w:ascii="仿宋_GB2312" w:eastAsia="仿宋_GB2312" w:hAnsi="宋体" w:hint="eastAsia"/>
          <w:sz w:val="24"/>
          <w:szCs w:val="24"/>
        </w:rPr>
        <w:t>理论考核与实践技能考核相结合的方式。</w:t>
      </w:r>
    </w:p>
    <w:p w:rsidR="00767194" w:rsidRPr="00801712" w:rsidRDefault="00801712" w:rsidP="0008300A">
      <w:pPr>
        <w:adjustRightInd w:val="0"/>
        <w:snapToGrid w:val="0"/>
        <w:spacing w:beforeLines="50" w:before="156" w:line="500" w:lineRule="exact"/>
        <w:ind w:firstLineChars="200" w:firstLine="482"/>
        <w:rPr>
          <w:rFonts w:ascii="仿宋" w:eastAsia="仿宋" w:hAnsi="仿宋"/>
          <w:b/>
          <w:sz w:val="24"/>
          <w:szCs w:val="24"/>
        </w:rPr>
      </w:pPr>
      <w:r>
        <w:rPr>
          <w:rFonts w:ascii="仿宋" w:eastAsia="仿宋" w:hAnsi="仿宋" w:hint="eastAsia"/>
          <w:b/>
          <w:sz w:val="24"/>
          <w:szCs w:val="24"/>
        </w:rPr>
        <w:t>五、</w:t>
      </w:r>
      <w:r w:rsidR="008D50C4" w:rsidRPr="00801712">
        <w:rPr>
          <w:rFonts w:ascii="仿宋" w:eastAsia="仿宋" w:hAnsi="仿宋" w:hint="eastAsia"/>
          <w:b/>
          <w:sz w:val="24"/>
          <w:szCs w:val="24"/>
        </w:rPr>
        <w:t>组织方式</w:t>
      </w:r>
    </w:p>
    <w:p w:rsidR="00233298" w:rsidRPr="00233298" w:rsidRDefault="00233298" w:rsidP="0008300A">
      <w:pPr>
        <w:spacing w:line="500" w:lineRule="exact"/>
        <w:ind w:firstLineChars="200" w:firstLine="480"/>
        <w:rPr>
          <w:rFonts w:ascii="仿宋_GB2312" w:eastAsia="仿宋_GB2312" w:hAnsi="宋体"/>
          <w:sz w:val="24"/>
          <w:szCs w:val="24"/>
        </w:rPr>
      </w:pPr>
      <w:r w:rsidRPr="00233298">
        <w:rPr>
          <w:rFonts w:ascii="仿宋_GB2312" w:eastAsia="仿宋_GB2312" w:hAnsi="宋体" w:hint="eastAsia"/>
          <w:sz w:val="24"/>
          <w:szCs w:val="24"/>
        </w:rPr>
        <w:t>（一）</w:t>
      </w:r>
      <w:r>
        <w:rPr>
          <w:rFonts w:ascii="仿宋_GB2312" w:eastAsia="仿宋_GB2312" w:hAnsi="宋体" w:hint="eastAsia"/>
          <w:sz w:val="24"/>
          <w:szCs w:val="24"/>
        </w:rPr>
        <w:t>思想品德</w:t>
      </w:r>
      <w:r w:rsidR="00091AF0">
        <w:rPr>
          <w:rFonts w:ascii="仿宋_GB2312" w:eastAsia="仿宋_GB2312" w:hAnsi="宋体" w:hint="eastAsia"/>
          <w:sz w:val="24"/>
          <w:szCs w:val="24"/>
        </w:rPr>
        <w:t>考核</w:t>
      </w:r>
      <w:r>
        <w:rPr>
          <w:rFonts w:ascii="仿宋_GB2312" w:eastAsia="仿宋_GB2312" w:hAnsi="宋体" w:hint="eastAsia"/>
          <w:sz w:val="24"/>
          <w:szCs w:val="24"/>
        </w:rPr>
        <w:t>由</w:t>
      </w:r>
      <w:r w:rsidR="007244DB">
        <w:rPr>
          <w:rFonts w:ascii="仿宋_GB2312" w:eastAsia="仿宋_GB2312" w:hAnsi="宋体" w:hint="eastAsia"/>
          <w:sz w:val="24"/>
          <w:szCs w:val="24"/>
        </w:rPr>
        <w:t>医学院与</w:t>
      </w:r>
      <w:r w:rsidR="00FE78A7">
        <w:rPr>
          <w:rFonts w:ascii="仿宋_GB2312" w:eastAsia="仿宋_GB2312" w:hAnsi="宋体" w:hint="eastAsia"/>
          <w:sz w:val="24"/>
          <w:szCs w:val="24"/>
        </w:rPr>
        <w:t>医院</w:t>
      </w:r>
      <w:r>
        <w:rPr>
          <w:rFonts w:ascii="仿宋_GB2312" w:eastAsia="仿宋_GB2312" w:hAnsi="宋体" w:hint="eastAsia"/>
          <w:sz w:val="24"/>
          <w:szCs w:val="24"/>
        </w:rPr>
        <w:t>规培办</w:t>
      </w:r>
      <w:r w:rsidR="00FE78A7">
        <w:rPr>
          <w:rFonts w:ascii="仿宋_GB2312" w:eastAsia="仿宋_GB2312" w:hAnsi="宋体" w:hint="eastAsia"/>
          <w:sz w:val="24"/>
          <w:szCs w:val="24"/>
        </w:rPr>
        <w:t>、导师</w:t>
      </w:r>
      <w:r>
        <w:rPr>
          <w:rFonts w:ascii="仿宋_GB2312" w:eastAsia="仿宋_GB2312" w:hAnsi="宋体" w:hint="eastAsia"/>
          <w:sz w:val="24"/>
          <w:szCs w:val="24"/>
        </w:rPr>
        <w:t>及轮转科室综合评估。</w:t>
      </w:r>
    </w:p>
    <w:p w:rsidR="00627651" w:rsidRPr="00717075" w:rsidRDefault="00366D86" w:rsidP="0008300A">
      <w:pPr>
        <w:pStyle w:val="a7"/>
        <w:adjustRightInd w:val="0"/>
        <w:snapToGrid w:val="0"/>
        <w:spacing w:line="500" w:lineRule="exact"/>
        <w:ind w:firstLine="480"/>
        <w:rPr>
          <w:rFonts w:ascii="仿宋" w:eastAsia="仿宋" w:hAnsi="仿宋"/>
          <w:sz w:val="24"/>
          <w:szCs w:val="24"/>
        </w:rPr>
      </w:pPr>
      <w:r w:rsidRPr="00717075">
        <w:rPr>
          <w:rFonts w:ascii="仿宋" w:eastAsia="仿宋" w:hAnsi="仿宋" w:hint="eastAsia"/>
          <w:sz w:val="24"/>
          <w:szCs w:val="24"/>
        </w:rPr>
        <w:lastRenderedPageBreak/>
        <w:t>（</w:t>
      </w:r>
      <w:r w:rsidR="00F86E81">
        <w:rPr>
          <w:rFonts w:ascii="仿宋" w:eastAsia="仿宋" w:hAnsi="仿宋" w:hint="eastAsia"/>
          <w:sz w:val="24"/>
          <w:szCs w:val="24"/>
        </w:rPr>
        <w:t>二</w:t>
      </w:r>
      <w:r w:rsidRPr="00717075">
        <w:rPr>
          <w:rFonts w:ascii="仿宋" w:eastAsia="仿宋" w:hAnsi="仿宋" w:hint="eastAsia"/>
          <w:sz w:val="24"/>
          <w:szCs w:val="24"/>
        </w:rPr>
        <w:t>）临床</w:t>
      </w:r>
      <w:r w:rsidR="00F86E81">
        <w:rPr>
          <w:rFonts w:ascii="仿宋" w:eastAsia="仿宋" w:hAnsi="仿宋" w:hint="eastAsia"/>
          <w:sz w:val="24"/>
          <w:szCs w:val="24"/>
        </w:rPr>
        <w:t>理论与</w:t>
      </w:r>
      <w:r w:rsidRPr="00717075">
        <w:rPr>
          <w:rFonts w:ascii="仿宋" w:eastAsia="仿宋" w:hAnsi="仿宋" w:hint="eastAsia"/>
          <w:sz w:val="24"/>
          <w:szCs w:val="24"/>
        </w:rPr>
        <w:t>技能考核</w:t>
      </w:r>
      <w:r w:rsidR="00FE78A7">
        <w:rPr>
          <w:rFonts w:ascii="仿宋" w:eastAsia="仿宋" w:hAnsi="仿宋" w:hint="eastAsia"/>
          <w:sz w:val="24"/>
          <w:szCs w:val="24"/>
        </w:rPr>
        <w:t>由各附属（教学）医院组织。</w:t>
      </w:r>
      <w:r w:rsidR="005C04B4" w:rsidRPr="00717075">
        <w:rPr>
          <w:rFonts w:ascii="仿宋" w:eastAsia="仿宋" w:hAnsi="仿宋" w:hint="eastAsia"/>
          <w:sz w:val="24"/>
          <w:szCs w:val="24"/>
        </w:rPr>
        <w:t>医院应参照福建省住院医</w:t>
      </w:r>
      <w:r w:rsidR="00717075">
        <w:rPr>
          <w:rFonts w:ascii="仿宋" w:eastAsia="仿宋" w:hAnsi="仿宋" w:hint="eastAsia"/>
          <w:sz w:val="24"/>
          <w:szCs w:val="24"/>
        </w:rPr>
        <w:t>师规范化培训的结业考</w:t>
      </w:r>
      <w:r w:rsidR="005C04B4" w:rsidRPr="00717075">
        <w:rPr>
          <w:rFonts w:ascii="仿宋" w:eastAsia="仿宋" w:hAnsi="仿宋" w:hint="eastAsia"/>
          <w:sz w:val="24"/>
          <w:szCs w:val="24"/>
        </w:rPr>
        <w:t>要求组织实施，提前1个月向本单位专硕公布具体的考试方案</w:t>
      </w:r>
      <w:r w:rsidR="005B7B38" w:rsidRPr="00717075">
        <w:rPr>
          <w:rFonts w:ascii="仿宋" w:eastAsia="仿宋" w:hAnsi="仿宋" w:hint="eastAsia"/>
          <w:sz w:val="24"/>
          <w:szCs w:val="24"/>
        </w:rPr>
        <w:t>，并报医学院备案</w:t>
      </w:r>
      <w:r w:rsidR="005C04B4" w:rsidRPr="00717075">
        <w:rPr>
          <w:rFonts w:ascii="仿宋" w:eastAsia="仿宋" w:hAnsi="仿宋" w:hint="eastAsia"/>
          <w:sz w:val="24"/>
          <w:szCs w:val="24"/>
        </w:rPr>
        <w:t>。考核小组由五名及以上具有高级职称的专家组成。导师不能担任其所指导学生考核小组组长，但可以作为小组成员参加考核。</w:t>
      </w:r>
    </w:p>
    <w:p w:rsidR="00557E5D" w:rsidRPr="00D930A5" w:rsidRDefault="0013061E" w:rsidP="0008300A">
      <w:pPr>
        <w:adjustRightInd w:val="0"/>
        <w:snapToGrid w:val="0"/>
        <w:spacing w:beforeLines="50" w:before="156" w:line="500" w:lineRule="exact"/>
        <w:ind w:firstLineChars="200" w:firstLine="482"/>
        <w:rPr>
          <w:rFonts w:ascii="仿宋" w:eastAsia="仿宋" w:hAnsi="仿宋"/>
          <w:b/>
          <w:sz w:val="24"/>
          <w:szCs w:val="24"/>
        </w:rPr>
      </w:pPr>
      <w:r>
        <w:rPr>
          <w:rFonts w:ascii="仿宋" w:eastAsia="仿宋" w:hAnsi="仿宋" w:hint="eastAsia"/>
          <w:b/>
          <w:sz w:val="24"/>
          <w:szCs w:val="24"/>
        </w:rPr>
        <w:t>六</w:t>
      </w:r>
      <w:r w:rsidR="00051708" w:rsidRPr="00D930A5">
        <w:rPr>
          <w:rFonts w:ascii="仿宋" w:eastAsia="仿宋" w:hAnsi="仿宋" w:hint="eastAsia"/>
          <w:b/>
          <w:sz w:val="24"/>
          <w:szCs w:val="24"/>
        </w:rPr>
        <w:t>、</w:t>
      </w:r>
      <w:r w:rsidR="00557E5D" w:rsidRPr="00D930A5">
        <w:rPr>
          <w:rFonts w:ascii="仿宋" w:eastAsia="仿宋" w:hAnsi="仿宋" w:hint="eastAsia"/>
          <w:b/>
          <w:sz w:val="24"/>
          <w:szCs w:val="24"/>
        </w:rPr>
        <w:t>考核结果及分流管理</w:t>
      </w:r>
    </w:p>
    <w:p w:rsidR="0090725E" w:rsidRPr="00801712" w:rsidRDefault="0090725E" w:rsidP="0008300A">
      <w:pPr>
        <w:adjustRightInd w:val="0"/>
        <w:snapToGrid w:val="0"/>
        <w:spacing w:line="500" w:lineRule="exact"/>
        <w:ind w:firstLineChars="200" w:firstLine="480"/>
        <w:rPr>
          <w:rFonts w:ascii="仿宋" w:eastAsia="仿宋" w:hAnsi="仿宋"/>
          <w:sz w:val="24"/>
          <w:szCs w:val="24"/>
        </w:rPr>
      </w:pPr>
      <w:r w:rsidRPr="00801712">
        <w:rPr>
          <w:rFonts w:ascii="仿宋" w:eastAsia="仿宋" w:hAnsi="仿宋" w:hint="eastAsia"/>
          <w:sz w:val="24"/>
          <w:szCs w:val="24"/>
        </w:rPr>
        <w:t>（一）思想品德考核不合格者</w:t>
      </w:r>
      <w:r w:rsidR="00ED267E" w:rsidRPr="00801712">
        <w:rPr>
          <w:rFonts w:ascii="仿宋" w:eastAsia="仿宋" w:hAnsi="仿宋" w:hint="eastAsia"/>
          <w:sz w:val="24"/>
          <w:szCs w:val="24"/>
        </w:rPr>
        <w:t>，</w:t>
      </w:r>
      <w:r w:rsidRPr="00801712">
        <w:rPr>
          <w:rFonts w:ascii="仿宋" w:eastAsia="仿宋" w:hAnsi="仿宋" w:hint="eastAsia"/>
          <w:sz w:val="24"/>
          <w:szCs w:val="24"/>
        </w:rPr>
        <w:t>中期考核不合格</w:t>
      </w:r>
      <w:r w:rsidR="00BB3717" w:rsidRPr="00801712">
        <w:rPr>
          <w:rFonts w:ascii="仿宋" w:eastAsia="仿宋" w:hAnsi="仿宋" w:hint="eastAsia"/>
          <w:sz w:val="24"/>
          <w:szCs w:val="24"/>
        </w:rPr>
        <w:t>。</w:t>
      </w:r>
    </w:p>
    <w:p w:rsidR="00FD22B5" w:rsidRPr="00801712" w:rsidRDefault="00FD22B5" w:rsidP="0008300A">
      <w:pPr>
        <w:adjustRightInd w:val="0"/>
        <w:snapToGrid w:val="0"/>
        <w:spacing w:line="500" w:lineRule="exact"/>
        <w:ind w:firstLineChars="200" w:firstLine="480"/>
        <w:rPr>
          <w:rFonts w:ascii="仿宋" w:eastAsia="仿宋" w:hAnsi="仿宋"/>
          <w:sz w:val="24"/>
          <w:szCs w:val="24"/>
        </w:rPr>
      </w:pPr>
      <w:r w:rsidRPr="00801712">
        <w:rPr>
          <w:rFonts w:ascii="仿宋" w:eastAsia="仿宋" w:hAnsi="仿宋" w:hint="eastAsia"/>
          <w:sz w:val="24"/>
          <w:szCs w:val="24"/>
        </w:rPr>
        <w:t>（二）</w:t>
      </w:r>
      <w:r w:rsidR="00740C8D" w:rsidRPr="00801712">
        <w:rPr>
          <w:rFonts w:ascii="仿宋" w:eastAsia="仿宋" w:hAnsi="仿宋" w:hint="eastAsia"/>
          <w:sz w:val="24"/>
          <w:szCs w:val="24"/>
        </w:rPr>
        <w:t>已轮转科室出科考平均成绩不合格者，中期考核不合格。</w:t>
      </w:r>
    </w:p>
    <w:p w:rsidR="00557E5D" w:rsidRPr="00717075" w:rsidRDefault="00BB3717" w:rsidP="0008300A">
      <w:pPr>
        <w:pStyle w:val="a7"/>
        <w:adjustRightInd w:val="0"/>
        <w:snapToGrid w:val="0"/>
        <w:spacing w:line="500" w:lineRule="exact"/>
        <w:ind w:firstLine="480"/>
        <w:rPr>
          <w:rFonts w:ascii="仿宋" w:eastAsia="仿宋" w:hAnsi="仿宋"/>
          <w:sz w:val="24"/>
          <w:szCs w:val="24"/>
        </w:rPr>
      </w:pPr>
      <w:r w:rsidRPr="00717075">
        <w:rPr>
          <w:rFonts w:ascii="仿宋" w:eastAsia="仿宋" w:hAnsi="仿宋" w:hint="eastAsia"/>
          <w:sz w:val="24"/>
          <w:szCs w:val="24"/>
        </w:rPr>
        <w:t>（</w:t>
      </w:r>
      <w:r w:rsidR="00F86E81">
        <w:rPr>
          <w:rFonts w:ascii="仿宋" w:eastAsia="仿宋" w:hAnsi="仿宋" w:hint="eastAsia"/>
          <w:sz w:val="24"/>
          <w:szCs w:val="24"/>
        </w:rPr>
        <w:t>三</w:t>
      </w:r>
      <w:r w:rsidRPr="00717075">
        <w:rPr>
          <w:rFonts w:ascii="仿宋" w:eastAsia="仿宋" w:hAnsi="仿宋" w:hint="eastAsia"/>
          <w:sz w:val="24"/>
          <w:szCs w:val="24"/>
        </w:rPr>
        <w:t>）</w:t>
      </w:r>
      <w:r w:rsidR="00557E5D" w:rsidRPr="00717075">
        <w:rPr>
          <w:rFonts w:ascii="仿宋" w:eastAsia="仿宋" w:hAnsi="仿宋" w:hint="eastAsia"/>
          <w:sz w:val="24"/>
          <w:szCs w:val="24"/>
        </w:rPr>
        <w:t>未通过中期考核</w:t>
      </w:r>
      <w:r w:rsidR="00F86E81">
        <w:rPr>
          <w:rFonts w:ascii="仿宋" w:eastAsia="仿宋" w:hAnsi="仿宋" w:hint="eastAsia"/>
          <w:sz w:val="24"/>
          <w:szCs w:val="24"/>
        </w:rPr>
        <w:t>理论及</w:t>
      </w:r>
      <w:r w:rsidR="00557E5D" w:rsidRPr="00717075">
        <w:rPr>
          <w:rFonts w:ascii="仿宋" w:eastAsia="仿宋" w:hAnsi="仿宋" w:hint="eastAsia"/>
          <w:sz w:val="24"/>
          <w:szCs w:val="24"/>
        </w:rPr>
        <w:t>技能考的专硕，在3</w:t>
      </w:r>
      <w:r w:rsidR="00F86E81">
        <w:rPr>
          <w:rFonts w:ascii="仿宋" w:eastAsia="仿宋" w:hAnsi="仿宋" w:hint="eastAsia"/>
          <w:sz w:val="24"/>
          <w:szCs w:val="24"/>
        </w:rPr>
        <w:t>-6</w:t>
      </w:r>
      <w:r w:rsidR="00557E5D" w:rsidRPr="00717075">
        <w:rPr>
          <w:rFonts w:ascii="仿宋" w:eastAsia="仿宋" w:hAnsi="仿宋" w:hint="eastAsia"/>
          <w:sz w:val="24"/>
          <w:szCs w:val="24"/>
        </w:rPr>
        <w:t>个月内择期重新考核，由各附属（教学医院）组织。</w:t>
      </w:r>
    </w:p>
    <w:p w:rsidR="00557E5D" w:rsidRPr="00717075" w:rsidRDefault="00AF7A09" w:rsidP="0008300A">
      <w:pPr>
        <w:pStyle w:val="a7"/>
        <w:adjustRightInd w:val="0"/>
        <w:snapToGrid w:val="0"/>
        <w:spacing w:line="500" w:lineRule="exact"/>
        <w:ind w:firstLine="480"/>
        <w:rPr>
          <w:rFonts w:ascii="仿宋" w:eastAsia="仿宋" w:hAnsi="仿宋"/>
          <w:sz w:val="24"/>
          <w:szCs w:val="24"/>
        </w:rPr>
      </w:pPr>
      <w:r w:rsidRPr="00717075">
        <w:rPr>
          <w:rFonts w:ascii="仿宋" w:eastAsia="仿宋" w:hAnsi="仿宋" w:hint="eastAsia"/>
          <w:sz w:val="24"/>
          <w:szCs w:val="24"/>
        </w:rPr>
        <w:t>（</w:t>
      </w:r>
      <w:r w:rsidR="00F86E81">
        <w:rPr>
          <w:rFonts w:ascii="仿宋" w:eastAsia="仿宋" w:hAnsi="仿宋" w:hint="eastAsia"/>
          <w:sz w:val="24"/>
          <w:szCs w:val="24"/>
        </w:rPr>
        <w:t>四</w:t>
      </w:r>
      <w:r w:rsidRPr="00717075">
        <w:rPr>
          <w:rFonts w:ascii="仿宋" w:eastAsia="仿宋" w:hAnsi="仿宋" w:hint="eastAsia"/>
          <w:sz w:val="24"/>
          <w:szCs w:val="24"/>
        </w:rPr>
        <w:t>）</w:t>
      </w:r>
      <w:r w:rsidR="00B711D7" w:rsidRPr="00717075">
        <w:rPr>
          <w:rFonts w:ascii="仿宋" w:eastAsia="仿宋" w:hAnsi="仿宋" w:hint="eastAsia"/>
          <w:sz w:val="24"/>
          <w:szCs w:val="24"/>
        </w:rPr>
        <w:t>出科考</w:t>
      </w:r>
      <w:r w:rsidR="00ED267E" w:rsidRPr="00717075">
        <w:rPr>
          <w:rFonts w:ascii="仿宋" w:eastAsia="仿宋" w:hAnsi="仿宋" w:hint="eastAsia"/>
          <w:sz w:val="24"/>
          <w:szCs w:val="24"/>
        </w:rPr>
        <w:t>不合格或</w:t>
      </w:r>
      <w:r w:rsidR="00B711D7" w:rsidRPr="00717075">
        <w:rPr>
          <w:rFonts w:ascii="仿宋" w:eastAsia="仿宋" w:hAnsi="仿宋" w:hint="eastAsia"/>
          <w:sz w:val="24"/>
          <w:szCs w:val="24"/>
        </w:rPr>
        <w:t>中期理论、技能</w:t>
      </w:r>
      <w:r w:rsidR="00557E5D" w:rsidRPr="00717075">
        <w:rPr>
          <w:rFonts w:ascii="仿宋" w:eastAsia="仿宋" w:hAnsi="仿宋" w:hint="eastAsia"/>
          <w:sz w:val="24"/>
          <w:szCs w:val="24"/>
        </w:rPr>
        <w:t>第二次考核仍不通过的，区分不同情况作如下处理：</w:t>
      </w:r>
    </w:p>
    <w:p w:rsidR="00557E5D" w:rsidRPr="00801712" w:rsidRDefault="00557E5D" w:rsidP="0008300A">
      <w:pPr>
        <w:adjustRightInd w:val="0"/>
        <w:snapToGrid w:val="0"/>
        <w:spacing w:line="500" w:lineRule="exact"/>
        <w:ind w:firstLineChars="200" w:firstLine="480"/>
        <w:rPr>
          <w:rFonts w:ascii="仿宋" w:eastAsia="仿宋" w:hAnsi="仿宋"/>
          <w:sz w:val="24"/>
          <w:szCs w:val="24"/>
        </w:rPr>
      </w:pPr>
      <w:r w:rsidRPr="00801712">
        <w:rPr>
          <w:rFonts w:ascii="仿宋" w:eastAsia="仿宋" w:hAnsi="仿宋" w:hint="eastAsia"/>
          <w:sz w:val="24"/>
          <w:szCs w:val="24"/>
        </w:rPr>
        <w:t>1.经学生本人申请，学位评定分委员会同意，可转为学术型硕士生进行培养。</w:t>
      </w:r>
    </w:p>
    <w:p w:rsidR="00557E5D" w:rsidRPr="00717075" w:rsidRDefault="00557E5D" w:rsidP="0008300A">
      <w:pPr>
        <w:pStyle w:val="a7"/>
        <w:adjustRightInd w:val="0"/>
        <w:snapToGrid w:val="0"/>
        <w:spacing w:line="500" w:lineRule="exact"/>
        <w:ind w:firstLine="480"/>
        <w:rPr>
          <w:rFonts w:ascii="仿宋" w:eastAsia="仿宋" w:hAnsi="仿宋"/>
          <w:sz w:val="24"/>
          <w:szCs w:val="24"/>
        </w:rPr>
      </w:pPr>
      <w:r w:rsidRPr="00717075">
        <w:rPr>
          <w:rFonts w:ascii="仿宋" w:eastAsia="仿宋" w:hAnsi="仿宋" w:hint="eastAsia"/>
          <w:sz w:val="24"/>
          <w:szCs w:val="24"/>
        </w:rPr>
        <w:t>2.对明显不宜继续学习的，可根据《厦门大学研究生学籍管理规定》（厦大研【2017】60号）作退学处理。</w:t>
      </w:r>
    </w:p>
    <w:p w:rsidR="00A0210E" w:rsidRPr="00801712" w:rsidRDefault="0013061E" w:rsidP="0008300A">
      <w:pPr>
        <w:adjustRightInd w:val="0"/>
        <w:snapToGrid w:val="0"/>
        <w:spacing w:beforeLines="50" w:before="156" w:line="500" w:lineRule="exact"/>
        <w:ind w:firstLineChars="200" w:firstLine="482"/>
        <w:rPr>
          <w:rFonts w:ascii="仿宋" w:eastAsia="仿宋" w:hAnsi="仿宋"/>
          <w:b/>
          <w:sz w:val="24"/>
          <w:szCs w:val="24"/>
        </w:rPr>
      </w:pPr>
      <w:r w:rsidRPr="00801712">
        <w:rPr>
          <w:rFonts w:ascii="仿宋" w:eastAsia="仿宋" w:hAnsi="仿宋" w:hint="eastAsia"/>
          <w:b/>
          <w:sz w:val="24"/>
          <w:szCs w:val="24"/>
        </w:rPr>
        <w:t>七</w:t>
      </w:r>
      <w:r w:rsidR="00A0210E" w:rsidRPr="00801712">
        <w:rPr>
          <w:rFonts w:ascii="仿宋" w:eastAsia="仿宋" w:hAnsi="仿宋" w:hint="eastAsia"/>
          <w:b/>
          <w:sz w:val="24"/>
          <w:szCs w:val="24"/>
        </w:rPr>
        <w:t>、附则</w:t>
      </w:r>
    </w:p>
    <w:p w:rsidR="00A0210E" w:rsidRPr="00801712" w:rsidRDefault="00A0210E" w:rsidP="0008300A">
      <w:pPr>
        <w:adjustRightInd w:val="0"/>
        <w:snapToGrid w:val="0"/>
        <w:spacing w:line="500" w:lineRule="exact"/>
        <w:ind w:firstLineChars="200" w:firstLine="480"/>
        <w:rPr>
          <w:rFonts w:ascii="仿宋" w:eastAsia="仿宋" w:hAnsi="仿宋"/>
          <w:sz w:val="24"/>
          <w:szCs w:val="24"/>
        </w:rPr>
      </w:pPr>
      <w:r w:rsidRPr="00801712">
        <w:rPr>
          <w:rFonts w:ascii="仿宋" w:eastAsia="仿宋" w:hAnsi="仿宋" w:hint="eastAsia"/>
          <w:sz w:val="24"/>
          <w:szCs w:val="24"/>
        </w:rPr>
        <w:t>本办法从201</w:t>
      </w:r>
      <w:r w:rsidR="00EA3BE2" w:rsidRPr="00801712">
        <w:rPr>
          <w:rFonts w:ascii="仿宋" w:eastAsia="仿宋" w:hAnsi="仿宋"/>
          <w:sz w:val="24"/>
          <w:szCs w:val="24"/>
        </w:rPr>
        <w:t>9</w:t>
      </w:r>
      <w:r w:rsidRPr="00801712">
        <w:rPr>
          <w:rFonts w:ascii="仿宋" w:eastAsia="仿宋" w:hAnsi="仿宋" w:hint="eastAsia"/>
          <w:sz w:val="24"/>
          <w:szCs w:val="24"/>
        </w:rPr>
        <w:t>级研究生开始执行，本办法由厦门大学医学院负责解释。</w:t>
      </w:r>
    </w:p>
    <w:p w:rsidR="00233298" w:rsidRDefault="00233298" w:rsidP="00423AB9">
      <w:pPr>
        <w:jc w:val="left"/>
        <w:rPr>
          <w:sz w:val="24"/>
          <w:szCs w:val="24"/>
        </w:rPr>
      </w:pPr>
    </w:p>
    <w:p w:rsidR="00FE78A7" w:rsidRPr="0008300A" w:rsidRDefault="00233298" w:rsidP="0008300A">
      <w:pPr>
        <w:adjustRightInd w:val="0"/>
        <w:snapToGrid w:val="0"/>
        <w:spacing w:line="500" w:lineRule="exact"/>
        <w:ind w:firstLineChars="200" w:firstLine="480"/>
        <w:rPr>
          <w:rFonts w:ascii="仿宋" w:eastAsia="仿宋" w:hAnsi="仿宋"/>
          <w:sz w:val="24"/>
          <w:szCs w:val="24"/>
        </w:rPr>
      </w:pPr>
      <w:r w:rsidRPr="0008300A">
        <w:rPr>
          <w:rFonts w:ascii="仿宋" w:eastAsia="仿宋" w:hAnsi="仿宋" w:hint="eastAsia"/>
          <w:sz w:val="24"/>
          <w:szCs w:val="24"/>
        </w:rPr>
        <w:t>附件：厦门大学医学院临床医学专业学位硕士研究生中期考核表</w:t>
      </w:r>
    </w:p>
    <w:p w:rsidR="00FE78A7" w:rsidRDefault="00FE78A7">
      <w:pPr>
        <w:widowControl/>
        <w:jc w:val="left"/>
        <w:rPr>
          <w:sz w:val="24"/>
          <w:szCs w:val="24"/>
        </w:rPr>
      </w:pPr>
      <w:r>
        <w:rPr>
          <w:sz w:val="24"/>
          <w:szCs w:val="24"/>
        </w:rPr>
        <w:br w:type="page"/>
      </w:r>
    </w:p>
    <w:p w:rsidR="002806BB" w:rsidRDefault="00FE78A7" w:rsidP="002806BB">
      <w:pPr>
        <w:jc w:val="center"/>
        <w:rPr>
          <w:b/>
          <w:sz w:val="32"/>
          <w:szCs w:val="32"/>
        </w:rPr>
      </w:pPr>
      <w:r w:rsidRPr="007D53DB">
        <w:rPr>
          <w:rFonts w:hint="eastAsia"/>
          <w:b/>
          <w:sz w:val="32"/>
          <w:szCs w:val="32"/>
        </w:rPr>
        <w:lastRenderedPageBreak/>
        <w:t>厦门大学医学院临床医学专业学位硕士研究生中期考核表</w:t>
      </w:r>
    </w:p>
    <w:p w:rsidR="00FE78A7" w:rsidRPr="000F5EC7" w:rsidRDefault="00FE78A7" w:rsidP="002806BB">
      <w:pPr>
        <w:rPr>
          <w:b/>
          <w:szCs w:val="21"/>
          <w:u w:val="single"/>
        </w:rPr>
      </w:pPr>
      <w:r w:rsidRPr="008F3C27">
        <w:rPr>
          <w:rFonts w:hAnsi="宋体"/>
          <w:b/>
          <w:szCs w:val="21"/>
        </w:rPr>
        <w:t>姓名</w:t>
      </w:r>
      <w:r>
        <w:rPr>
          <w:rFonts w:hAnsi="宋体" w:hint="eastAsia"/>
          <w:b/>
          <w:szCs w:val="21"/>
          <w:u w:val="single"/>
        </w:rPr>
        <w:t xml:space="preserve"> </w:t>
      </w:r>
      <w:r>
        <w:rPr>
          <w:rFonts w:hAnsi="宋体"/>
          <w:b/>
          <w:szCs w:val="21"/>
          <w:u w:val="single"/>
        </w:rPr>
        <w:t xml:space="preserve">           </w:t>
      </w:r>
      <w:r w:rsidR="000F5EC7">
        <w:rPr>
          <w:rFonts w:hAnsi="宋体"/>
          <w:b/>
          <w:szCs w:val="21"/>
          <w:u w:val="single"/>
        </w:rPr>
        <w:t xml:space="preserve">      </w:t>
      </w:r>
      <w:r>
        <w:rPr>
          <w:rFonts w:hAnsi="宋体"/>
          <w:b/>
          <w:szCs w:val="21"/>
        </w:rPr>
        <w:t xml:space="preserve">   </w:t>
      </w:r>
      <w:r w:rsidR="000F5EC7">
        <w:rPr>
          <w:rFonts w:hAnsi="宋体"/>
          <w:b/>
          <w:szCs w:val="21"/>
        </w:rPr>
        <w:t xml:space="preserve">   </w:t>
      </w:r>
      <w:r w:rsidRPr="008F3C27">
        <w:rPr>
          <w:rFonts w:hAnsi="宋体"/>
          <w:b/>
          <w:szCs w:val="21"/>
        </w:rPr>
        <w:t>学号</w:t>
      </w:r>
      <w:r w:rsidR="000F5EC7">
        <w:rPr>
          <w:rFonts w:hAnsi="宋体" w:hint="eastAsia"/>
          <w:b/>
          <w:szCs w:val="21"/>
          <w:u w:val="single"/>
        </w:rPr>
        <w:t xml:space="preserve"> </w:t>
      </w:r>
      <w:r w:rsidR="000F5EC7">
        <w:rPr>
          <w:rFonts w:hAnsi="宋体"/>
          <w:b/>
          <w:szCs w:val="21"/>
          <w:u w:val="single"/>
        </w:rPr>
        <w:t xml:space="preserve">                  </w:t>
      </w:r>
      <w:r w:rsidR="000F5EC7">
        <w:rPr>
          <w:rFonts w:hAnsi="宋体"/>
          <w:b/>
          <w:szCs w:val="21"/>
        </w:rPr>
        <w:t xml:space="preserve">      </w:t>
      </w:r>
      <w:r w:rsidR="000F5EC7">
        <w:rPr>
          <w:rFonts w:hint="eastAsia"/>
          <w:b/>
          <w:szCs w:val="21"/>
        </w:rPr>
        <w:t>规培医院</w:t>
      </w:r>
      <w:r w:rsidR="000F5EC7">
        <w:rPr>
          <w:rFonts w:hint="eastAsia"/>
          <w:b/>
          <w:szCs w:val="21"/>
          <w:u w:val="single"/>
        </w:rPr>
        <w:t xml:space="preserve"> </w:t>
      </w:r>
      <w:r w:rsidR="000F5EC7">
        <w:rPr>
          <w:b/>
          <w:szCs w:val="21"/>
          <w:u w:val="single"/>
        </w:rPr>
        <w:t xml:space="preserve">             </w:t>
      </w:r>
      <w:r w:rsidR="000F5EC7" w:rsidRPr="008F3C27">
        <w:rPr>
          <w:b/>
          <w:szCs w:val="21"/>
        </w:rPr>
        <w:t xml:space="preserve"> </w:t>
      </w:r>
    </w:p>
    <w:p w:rsidR="00FE78A7" w:rsidRPr="008F3C27" w:rsidRDefault="000F5EC7" w:rsidP="000F5EC7">
      <w:pPr>
        <w:spacing w:line="276" w:lineRule="auto"/>
        <w:rPr>
          <w:b/>
          <w:szCs w:val="21"/>
        </w:rPr>
      </w:pPr>
      <w:r>
        <w:rPr>
          <w:rFonts w:hAnsi="宋体"/>
          <w:b/>
          <w:szCs w:val="21"/>
        </w:rPr>
        <w:t>导师姓名</w:t>
      </w:r>
      <w:r>
        <w:rPr>
          <w:rFonts w:hAnsi="宋体" w:hint="eastAsia"/>
          <w:b/>
          <w:szCs w:val="21"/>
          <w:u w:val="single"/>
        </w:rPr>
        <w:t xml:space="preserve"> </w:t>
      </w:r>
      <w:r>
        <w:rPr>
          <w:rFonts w:hAnsi="宋体"/>
          <w:b/>
          <w:szCs w:val="21"/>
          <w:u w:val="single"/>
        </w:rPr>
        <w:t xml:space="preserve">  </w:t>
      </w:r>
      <w:r>
        <w:rPr>
          <w:b/>
          <w:szCs w:val="21"/>
          <w:u w:val="single"/>
        </w:rPr>
        <w:t xml:space="preserve">           </w:t>
      </w:r>
      <w:r w:rsidR="00FE78A7" w:rsidRPr="008F3C27">
        <w:rPr>
          <w:b/>
          <w:szCs w:val="21"/>
        </w:rPr>
        <w:t xml:space="preserve">    </w:t>
      </w:r>
      <w:r>
        <w:rPr>
          <w:b/>
          <w:szCs w:val="21"/>
        </w:rPr>
        <w:t xml:space="preserve">  </w:t>
      </w:r>
      <w:r w:rsidR="00FE78A7" w:rsidRPr="008F3C27">
        <w:rPr>
          <w:rFonts w:hAnsi="宋体"/>
          <w:b/>
          <w:szCs w:val="21"/>
        </w:rPr>
        <w:t>专业</w:t>
      </w:r>
      <w:r>
        <w:rPr>
          <w:rFonts w:hAnsi="宋体" w:hint="eastAsia"/>
          <w:b/>
          <w:szCs w:val="21"/>
          <w:u w:val="single"/>
        </w:rPr>
        <w:t xml:space="preserve"> </w:t>
      </w:r>
      <w:r>
        <w:rPr>
          <w:rFonts w:hAnsi="宋体"/>
          <w:b/>
          <w:szCs w:val="21"/>
          <w:u w:val="single"/>
        </w:rPr>
        <w:t xml:space="preserve">                  </w:t>
      </w:r>
      <w:r w:rsidR="00FE78A7" w:rsidRPr="008F3C27">
        <w:rPr>
          <w:b/>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6801"/>
      </w:tblGrid>
      <w:tr w:rsidR="00C4358A" w:rsidRPr="008F3C27" w:rsidTr="00EF513B">
        <w:trPr>
          <w:trHeight w:val="1528"/>
        </w:trPr>
        <w:tc>
          <w:tcPr>
            <w:tcW w:w="1483" w:type="dxa"/>
            <w:vAlign w:val="center"/>
          </w:tcPr>
          <w:p w:rsidR="00FE78A7" w:rsidRPr="008F3C27" w:rsidRDefault="000F5EC7" w:rsidP="000C001A">
            <w:pPr>
              <w:jc w:val="center"/>
              <w:rPr>
                <w:rFonts w:eastAsia="仿宋"/>
                <w:b/>
                <w:sz w:val="28"/>
                <w:szCs w:val="28"/>
              </w:rPr>
            </w:pPr>
            <w:r>
              <w:rPr>
                <w:rFonts w:eastAsia="仿宋" w:hAnsi="仿宋" w:hint="eastAsia"/>
                <w:b/>
                <w:sz w:val="28"/>
                <w:szCs w:val="28"/>
              </w:rPr>
              <w:t>思想品德</w:t>
            </w:r>
            <w:r w:rsidR="00FE78A7" w:rsidRPr="008F3C27">
              <w:rPr>
                <w:rFonts w:eastAsia="仿宋" w:hAnsi="仿宋"/>
                <w:b/>
                <w:sz w:val="28"/>
                <w:szCs w:val="28"/>
              </w:rPr>
              <w:t>表现</w:t>
            </w:r>
          </w:p>
        </w:tc>
        <w:tc>
          <w:tcPr>
            <w:tcW w:w="6801" w:type="dxa"/>
          </w:tcPr>
          <w:p w:rsidR="00C93C73" w:rsidRDefault="00CA0EA0" w:rsidP="000C001A">
            <w:pPr>
              <w:rPr>
                <w:rFonts w:eastAsia="仿宋"/>
              </w:rPr>
            </w:pPr>
            <w:r w:rsidRPr="00CA0EA0">
              <w:rPr>
                <w:rFonts w:eastAsia="仿宋" w:hAnsi="仿宋" w:hint="eastAsia"/>
              </w:rPr>
              <w:t>思想政治表现、遵纪守法、个人诚信、学习态度、职业道德等方面</w:t>
            </w:r>
            <w:r w:rsidR="000F5EC7" w:rsidRPr="000F5EC7">
              <w:rPr>
                <w:rFonts w:eastAsia="仿宋" w:hAnsi="仿宋" w:hint="eastAsia"/>
              </w:rPr>
              <w:t>。</w:t>
            </w:r>
          </w:p>
          <w:p w:rsidR="00C93C73" w:rsidRPr="00C93C73" w:rsidRDefault="00C93C73" w:rsidP="00C93C73">
            <w:pPr>
              <w:rPr>
                <w:rFonts w:eastAsia="仿宋"/>
              </w:rPr>
            </w:pPr>
          </w:p>
          <w:p w:rsidR="00C93C73" w:rsidRDefault="00C93C73" w:rsidP="00C93C73">
            <w:pPr>
              <w:rPr>
                <w:rFonts w:eastAsia="仿宋"/>
              </w:rPr>
            </w:pPr>
          </w:p>
          <w:p w:rsidR="00CA0EA0" w:rsidRPr="00C93C73" w:rsidRDefault="00CA0EA0" w:rsidP="00C93C73">
            <w:pPr>
              <w:rPr>
                <w:rFonts w:eastAsia="仿宋"/>
              </w:rPr>
            </w:pPr>
          </w:p>
          <w:p w:rsidR="00FE78A7" w:rsidRPr="00D23241" w:rsidRDefault="007244DB" w:rsidP="00F2556F">
            <w:pPr>
              <w:ind w:firstLineChars="350" w:firstLine="840"/>
              <w:rPr>
                <w:rFonts w:eastAsia="仿宋"/>
                <w:sz w:val="24"/>
                <w:szCs w:val="24"/>
              </w:rPr>
            </w:pPr>
            <w:r w:rsidRPr="007244DB">
              <w:rPr>
                <w:rFonts w:eastAsia="仿宋" w:hint="eastAsia"/>
                <w:sz w:val="24"/>
                <w:szCs w:val="24"/>
              </w:rPr>
              <w:t>辅导员签</w:t>
            </w:r>
            <w:r w:rsidR="00AA11E6" w:rsidRPr="00AA11E6">
              <w:rPr>
                <w:rFonts w:eastAsia="仿宋" w:hint="eastAsia"/>
                <w:sz w:val="24"/>
                <w:szCs w:val="24"/>
              </w:rPr>
              <w:t>章</w:t>
            </w:r>
            <w:r>
              <w:rPr>
                <w:rFonts w:eastAsia="仿宋" w:hint="eastAsia"/>
                <w:sz w:val="24"/>
                <w:szCs w:val="24"/>
              </w:rPr>
              <w:t>：</w:t>
            </w:r>
            <w:r w:rsidR="00D23241">
              <w:rPr>
                <w:rFonts w:eastAsia="仿宋" w:hint="eastAsia"/>
                <w:sz w:val="24"/>
                <w:szCs w:val="24"/>
              </w:rPr>
              <w:t xml:space="preserve"> </w:t>
            </w:r>
            <w:r w:rsidR="00D23241">
              <w:rPr>
                <w:rFonts w:eastAsia="仿宋"/>
                <w:sz w:val="24"/>
                <w:szCs w:val="24"/>
              </w:rPr>
              <w:t xml:space="preserve">            </w:t>
            </w:r>
            <w:r w:rsidR="00F86E81">
              <w:rPr>
                <w:rFonts w:eastAsia="仿宋" w:hAnsi="仿宋" w:hint="eastAsia"/>
                <w:sz w:val="24"/>
              </w:rPr>
              <w:t>导师签</w:t>
            </w:r>
            <w:r w:rsidR="00AA11E6" w:rsidRPr="00AA11E6">
              <w:rPr>
                <w:rFonts w:eastAsia="仿宋" w:hAnsi="仿宋" w:hint="eastAsia"/>
                <w:sz w:val="24"/>
              </w:rPr>
              <w:t>章</w:t>
            </w:r>
            <w:r w:rsidR="00F86E81">
              <w:rPr>
                <w:rFonts w:eastAsia="仿宋" w:hAnsi="仿宋" w:hint="eastAsia"/>
                <w:sz w:val="24"/>
              </w:rPr>
              <w:t>：</w:t>
            </w:r>
            <w:r w:rsidR="00C93C73" w:rsidRPr="00422FDE">
              <w:rPr>
                <w:rFonts w:eastAsia="仿宋" w:hAnsi="仿宋" w:hint="eastAsia"/>
                <w:sz w:val="24"/>
              </w:rPr>
              <w:t xml:space="preserve">                    </w:t>
            </w:r>
            <w:r w:rsidR="00C93C73">
              <w:rPr>
                <w:rFonts w:eastAsia="仿宋" w:hAnsi="仿宋" w:hint="eastAsia"/>
                <w:sz w:val="24"/>
              </w:rPr>
              <w:t xml:space="preserve">    </w:t>
            </w:r>
            <w:r w:rsidR="00F86E81">
              <w:rPr>
                <w:rFonts w:eastAsia="仿宋" w:hAnsi="仿宋"/>
                <w:sz w:val="24"/>
              </w:rPr>
              <w:t xml:space="preserve">   </w:t>
            </w:r>
          </w:p>
        </w:tc>
      </w:tr>
      <w:tr w:rsidR="00C4358A" w:rsidRPr="008F3C27" w:rsidTr="00EF513B">
        <w:trPr>
          <w:trHeight w:val="1739"/>
        </w:trPr>
        <w:tc>
          <w:tcPr>
            <w:tcW w:w="1483" w:type="dxa"/>
            <w:vAlign w:val="center"/>
          </w:tcPr>
          <w:p w:rsidR="000F5EC7" w:rsidRDefault="00C93C73" w:rsidP="000C001A">
            <w:pPr>
              <w:jc w:val="center"/>
              <w:rPr>
                <w:rFonts w:eastAsia="仿宋"/>
                <w:b/>
                <w:sz w:val="28"/>
                <w:szCs w:val="28"/>
              </w:rPr>
            </w:pPr>
            <w:r>
              <w:rPr>
                <w:rFonts w:eastAsia="仿宋" w:hint="eastAsia"/>
                <w:b/>
                <w:sz w:val="28"/>
                <w:szCs w:val="28"/>
              </w:rPr>
              <w:t>已轮转科室</w:t>
            </w:r>
            <w:r w:rsidR="000F5EC7" w:rsidRPr="00D821DF">
              <w:rPr>
                <w:rFonts w:eastAsia="仿宋" w:hint="eastAsia"/>
                <w:b/>
                <w:sz w:val="28"/>
                <w:szCs w:val="28"/>
              </w:rPr>
              <w:t>出科考</w:t>
            </w:r>
          </w:p>
          <w:p w:rsidR="00FE78A7" w:rsidRPr="008F3C27" w:rsidRDefault="000F5EC7" w:rsidP="000C001A">
            <w:pPr>
              <w:jc w:val="center"/>
              <w:rPr>
                <w:rFonts w:eastAsia="仿宋"/>
                <w:sz w:val="28"/>
                <w:szCs w:val="28"/>
              </w:rPr>
            </w:pPr>
            <w:r w:rsidRPr="00D821DF">
              <w:rPr>
                <w:rFonts w:eastAsia="仿宋" w:hint="eastAsia"/>
                <w:b/>
                <w:sz w:val="28"/>
                <w:szCs w:val="28"/>
              </w:rPr>
              <w:t>成绩</w:t>
            </w:r>
          </w:p>
        </w:tc>
        <w:tc>
          <w:tcPr>
            <w:tcW w:w="6801" w:type="dxa"/>
          </w:tcPr>
          <w:p w:rsidR="002B5AB6" w:rsidRPr="008F3C27" w:rsidRDefault="002B5AB6" w:rsidP="002B5AB6">
            <w:pPr>
              <w:rPr>
                <w:rFonts w:eastAsia="仿宋"/>
              </w:rPr>
            </w:pPr>
            <w:r>
              <w:rPr>
                <w:rFonts w:eastAsia="仿宋" w:hint="eastAsia"/>
              </w:rPr>
              <w:t>百分制，如低于</w:t>
            </w:r>
            <w:r>
              <w:rPr>
                <w:rFonts w:eastAsia="仿宋" w:hint="eastAsia"/>
              </w:rPr>
              <w:t>60</w:t>
            </w:r>
            <w:r>
              <w:rPr>
                <w:rFonts w:eastAsia="仿宋" w:hint="eastAsia"/>
              </w:rPr>
              <w:t>分，请注明出科考未通过</w:t>
            </w:r>
            <w:r w:rsidR="007D53DB">
              <w:rPr>
                <w:rFonts w:eastAsia="仿宋" w:hint="eastAsia"/>
              </w:rPr>
              <w:t>的</w:t>
            </w:r>
            <w:r>
              <w:rPr>
                <w:rFonts w:eastAsia="仿宋" w:hint="eastAsia"/>
              </w:rPr>
              <w:t>科室及成绩</w:t>
            </w:r>
            <w:r w:rsidR="00EB6213">
              <w:rPr>
                <w:rFonts w:eastAsia="仿宋" w:hint="eastAsia"/>
              </w:rPr>
              <w:t>。</w:t>
            </w:r>
          </w:p>
          <w:p w:rsidR="00FE78A7" w:rsidRPr="002B5AB6" w:rsidRDefault="00FE78A7" w:rsidP="000C001A">
            <w:pPr>
              <w:rPr>
                <w:rFonts w:eastAsia="仿宋"/>
              </w:rPr>
            </w:pPr>
          </w:p>
          <w:p w:rsidR="002B5AB6" w:rsidRPr="00BD1D1C" w:rsidRDefault="002B5AB6" w:rsidP="00BD1D1C">
            <w:pPr>
              <w:spacing w:line="360" w:lineRule="auto"/>
              <w:rPr>
                <w:rFonts w:eastAsia="仿宋"/>
                <w:sz w:val="24"/>
                <w:szCs w:val="24"/>
              </w:rPr>
            </w:pPr>
            <w:r w:rsidRPr="00EB6213">
              <w:rPr>
                <w:rFonts w:eastAsia="仿宋" w:hint="eastAsia"/>
                <w:sz w:val="24"/>
                <w:szCs w:val="24"/>
              </w:rPr>
              <w:t>平均成绩</w:t>
            </w:r>
            <w:r w:rsidRPr="00EB6213">
              <w:rPr>
                <w:rFonts w:eastAsia="仿宋" w:hint="eastAsia"/>
                <w:sz w:val="24"/>
                <w:szCs w:val="24"/>
                <w:u w:val="single"/>
              </w:rPr>
              <w:t xml:space="preserve"> </w:t>
            </w:r>
            <w:r w:rsidRPr="00EB6213">
              <w:rPr>
                <w:rFonts w:eastAsia="仿宋"/>
                <w:sz w:val="24"/>
                <w:szCs w:val="24"/>
                <w:u w:val="single"/>
              </w:rPr>
              <w:t xml:space="preserve">      </w:t>
            </w:r>
          </w:p>
          <w:p w:rsidR="00FE78A7" w:rsidRDefault="002B5AB6" w:rsidP="00BD1D1C">
            <w:pPr>
              <w:spacing w:line="360" w:lineRule="auto"/>
              <w:rPr>
                <w:rFonts w:eastAsia="仿宋"/>
              </w:rPr>
            </w:pPr>
            <w:r>
              <w:rPr>
                <w:rFonts w:eastAsia="仿宋" w:hint="eastAsia"/>
              </w:rPr>
              <w:t>不及格科室</w:t>
            </w:r>
            <w:r>
              <w:rPr>
                <w:rFonts w:eastAsia="仿宋" w:hint="eastAsia"/>
                <w:u w:val="single"/>
              </w:rPr>
              <w:t xml:space="preserve"> </w:t>
            </w:r>
            <w:r>
              <w:rPr>
                <w:rFonts w:eastAsia="仿宋"/>
                <w:u w:val="single"/>
              </w:rPr>
              <w:t xml:space="preserve">      </w:t>
            </w:r>
            <w:r>
              <w:rPr>
                <w:rFonts w:eastAsia="仿宋" w:hint="eastAsia"/>
              </w:rPr>
              <w:t>成绩</w:t>
            </w:r>
            <w:r>
              <w:rPr>
                <w:rFonts w:eastAsia="仿宋" w:hint="eastAsia"/>
                <w:u w:val="single"/>
              </w:rPr>
              <w:t xml:space="preserve"> </w:t>
            </w:r>
            <w:r>
              <w:rPr>
                <w:rFonts w:eastAsia="仿宋"/>
                <w:u w:val="single"/>
              </w:rPr>
              <w:t xml:space="preserve">      </w:t>
            </w:r>
            <w:r>
              <w:rPr>
                <w:rFonts w:eastAsia="仿宋" w:hint="eastAsia"/>
              </w:rPr>
              <w:t>；不及格科室</w:t>
            </w:r>
            <w:r>
              <w:rPr>
                <w:rFonts w:eastAsia="仿宋" w:hint="eastAsia"/>
                <w:u w:val="single"/>
              </w:rPr>
              <w:t xml:space="preserve"> </w:t>
            </w:r>
            <w:r>
              <w:rPr>
                <w:rFonts w:eastAsia="仿宋"/>
                <w:u w:val="single"/>
              </w:rPr>
              <w:t xml:space="preserve">      </w:t>
            </w:r>
            <w:r>
              <w:rPr>
                <w:rFonts w:eastAsia="仿宋" w:hint="eastAsia"/>
              </w:rPr>
              <w:t>成绩</w:t>
            </w:r>
            <w:r>
              <w:rPr>
                <w:rFonts w:eastAsia="仿宋" w:hint="eastAsia"/>
                <w:u w:val="single"/>
              </w:rPr>
              <w:t xml:space="preserve"> </w:t>
            </w:r>
            <w:r>
              <w:rPr>
                <w:rFonts w:eastAsia="仿宋"/>
                <w:u w:val="single"/>
              </w:rPr>
              <w:t xml:space="preserve">      </w:t>
            </w:r>
            <w:r>
              <w:rPr>
                <w:rFonts w:eastAsia="仿宋" w:hint="eastAsia"/>
              </w:rPr>
              <w:t>；</w:t>
            </w:r>
          </w:p>
          <w:p w:rsidR="002B5AB6" w:rsidRDefault="002B5AB6" w:rsidP="00BD1D1C">
            <w:pPr>
              <w:spacing w:line="360" w:lineRule="auto"/>
              <w:rPr>
                <w:rFonts w:eastAsia="仿宋"/>
              </w:rPr>
            </w:pPr>
            <w:r>
              <w:rPr>
                <w:rFonts w:eastAsia="仿宋" w:hint="eastAsia"/>
              </w:rPr>
              <w:t>不及格科室</w:t>
            </w:r>
            <w:r>
              <w:rPr>
                <w:rFonts w:eastAsia="仿宋" w:hint="eastAsia"/>
                <w:u w:val="single"/>
              </w:rPr>
              <w:t xml:space="preserve"> </w:t>
            </w:r>
            <w:r>
              <w:rPr>
                <w:rFonts w:eastAsia="仿宋"/>
                <w:u w:val="single"/>
              </w:rPr>
              <w:t xml:space="preserve">      </w:t>
            </w:r>
            <w:r>
              <w:rPr>
                <w:rFonts w:eastAsia="仿宋" w:hint="eastAsia"/>
              </w:rPr>
              <w:t>成绩</w:t>
            </w:r>
            <w:r>
              <w:rPr>
                <w:rFonts w:eastAsia="仿宋" w:hint="eastAsia"/>
                <w:u w:val="single"/>
              </w:rPr>
              <w:t xml:space="preserve"> </w:t>
            </w:r>
            <w:r>
              <w:rPr>
                <w:rFonts w:eastAsia="仿宋"/>
                <w:u w:val="single"/>
              </w:rPr>
              <w:t xml:space="preserve">      </w:t>
            </w:r>
            <w:r>
              <w:rPr>
                <w:rFonts w:eastAsia="仿宋" w:hint="eastAsia"/>
              </w:rPr>
              <w:t>；不及格科室</w:t>
            </w:r>
            <w:r>
              <w:rPr>
                <w:rFonts w:eastAsia="仿宋" w:hint="eastAsia"/>
                <w:u w:val="single"/>
              </w:rPr>
              <w:t xml:space="preserve"> </w:t>
            </w:r>
            <w:r>
              <w:rPr>
                <w:rFonts w:eastAsia="仿宋"/>
                <w:u w:val="single"/>
              </w:rPr>
              <w:t xml:space="preserve">      </w:t>
            </w:r>
            <w:r>
              <w:rPr>
                <w:rFonts w:eastAsia="仿宋" w:hint="eastAsia"/>
              </w:rPr>
              <w:t>成绩</w:t>
            </w:r>
            <w:r>
              <w:rPr>
                <w:rFonts w:eastAsia="仿宋" w:hint="eastAsia"/>
                <w:u w:val="single"/>
              </w:rPr>
              <w:t xml:space="preserve"> </w:t>
            </w:r>
            <w:r>
              <w:rPr>
                <w:rFonts w:eastAsia="仿宋"/>
                <w:u w:val="single"/>
              </w:rPr>
              <w:t xml:space="preserve">      </w:t>
            </w:r>
            <w:r>
              <w:rPr>
                <w:rFonts w:eastAsia="仿宋" w:hint="eastAsia"/>
              </w:rPr>
              <w:t>。</w:t>
            </w:r>
          </w:p>
          <w:p w:rsidR="002B5AB6" w:rsidRDefault="00F86E81" w:rsidP="002B5AB6">
            <w:pPr>
              <w:rPr>
                <w:rFonts w:eastAsia="仿宋"/>
              </w:rPr>
            </w:pPr>
            <w:r>
              <w:rPr>
                <w:rFonts w:eastAsia="仿宋" w:hint="eastAsia"/>
              </w:rPr>
              <w:t xml:space="preserve"> </w:t>
            </w:r>
            <w:r>
              <w:rPr>
                <w:rFonts w:eastAsia="仿宋"/>
              </w:rPr>
              <w:t xml:space="preserve">                                    </w:t>
            </w:r>
          </w:p>
          <w:p w:rsidR="00F86E81" w:rsidRPr="00F86E81" w:rsidRDefault="00F86E81" w:rsidP="00AA11E6">
            <w:pPr>
              <w:spacing w:afterLines="50" w:after="156"/>
              <w:ind w:firstLineChars="872" w:firstLine="2093"/>
              <w:rPr>
                <w:rFonts w:eastAsia="仿宋"/>
                <w:sz w:val="24"/>
                <w:szCs w:val="24"/>
              </w:rPr>
            </w:pPr>
            <w:r w:rsidRPr="00F86E81">
              <w:rPr>
                <w:rFonts w:eastAsia="仿宋" w:hint="eastAsia"/>
                <w:sz w:val="24"/>
                <w:szCs w:val="24"/>
              </w:rPr>
              <w:t>规培办</w:t>
            </w:r>
            <w:r w:rsidR="00EF513B">
              <w:rPr>
                <w:rFonts w:eastAsia="仿宋" w:hint="eastAsia"/>
                <w:sz w:val="24"/>
                <w:szCs w:val="24"/>
              </w:rPr>
              <w:t>签章</w:t>
            </w:r>
            <w:r>
              <w:rPr>
                <w:rFonts w:eastAsia="仿宋" w:hint="eastAsia"/>
                <w:sz w:val="24"/>
                <w:szCs w:val="24"/>
              </w:rPr>
              <w:t>：</w:t>
            </w:r>
          </w:p>
        </w:tc>
      </w:tr>
      <w:tr w:rsidR="00C4358A" w:rsidRPr="008F3C27" w:rsidTr="00BD1D1C">
        <w:trPr>
          <w:trHeight w:val="1353"/>
        </w:trPr>
        <w:tc>
          <w:tcPr>
            <w:tcW w:w="1483" w:type="dxa"/>
            <w:vAlign w:val="center"/>
          </w:tcPr>
          <w:p w:rsidR="00FE78A7" w:rsidRPr="007D53DB" w:rsidRDefault="007D53DB" w:rsidP="000C001A">
            <w:pPr>
              <w:jc w:val="center"/>
              <w:rPr>
                <w:rFonts w:eastAsia="仿宋"/>
                <w:b/>
                <w:sz w:val="28"/>
                <w:szCs w:val="28"/>
              </w:rPr>
            </w:pPr>
            <w:r w:rsidRPr="007D53DB">
              <w:rPr>
                <w:rFonts w:eastAsia="仿宋" w:hint="eastAsia"/>
                <w:b/>
                <w:sz w:val="28"/>
                <w:szCs w:val="28"/>
              </w:rPr>
              <w:t>专业理论考核</w:t>
            </w:r>
          </w:p>
        </w:tc>
        <w:tc>
          <w:tcPr>
            <w:tcW w:w="6801" w:type="dxa"/>
          </w:tcPr>
          <w:p w:rsidR="007D53DB" w:rsidRDefault="007D53DB" w:rsidP="007D53DB">
            <w:pPr>
              <w:rPr>
                <w:rFonts w:eastAsia="仿宋" w:hAnsi="仿宋"/>
              </w:rPr>
            </w:pPr>
          </w:p>
          <w:p w:rsidR="007D53DB" w:rsidRPr="00BD1D1C" w:rsidRDefault="00C4358A" w:rsidP="007D53DB">
            <w:pPr>
              <w:rPr>
                <w:rFonts w:eastAsia="仿宋" w:hAnsi="仿宋"/>
                <w:sz w:val="24"/>
                <w:szCs w:val="24"/>
                <w:u w:val="single"/>
              </w:rPr>
            </w:pPr>
            <w:r w:rsidRPr="00EB6213">
              <w:rPr>
                <w:rFonts w:eastAsia="仿宋" w:hAnsi="仿宋" w:hint="eastAsia"/>
                <w:sz w:val="24"/>
                <w:szCs w:val="24"/>
              </w:rPr>
              <w:t>成绩</w:t>
            </w:r>
            <w:r w:rsidRPr="00EB6213">
              <w:rPr>
                <w:rFonts w:eastAsia="仿宋" w:hAnsi="仿宋" w:hint="eastAsia"/>
                <w:sz w:val="24"/>
                <w:szCs w:val="24"/>
                <w:u w:val="single"/>
              </w:rPr>
              <w:t xml:space="preserve"> </w:t>
            </w:r>
            <w:r w:rsidRPr="00EB6213">
              <w:rPr>
                <w:rFonts w:eastAsia="仿宋" w:hAnsi="仿宋"/>
                <w:sz w:val="24"/>
                <w:szCs w:val="24"/>
                <w:u w:val="single"/>
              </w:rPr>
              <w:t xml:space="preserve">           </w:t>
            </w:r>
            <w:r w:rsidR="00EB6213" w:rsidRPr="00EB6213">
              <w:rPr>
                <w:rFonts w:eastAsia="仿宋" w:hAnsi="仿宋" w:hint="eastAsia"/>
                <w:sz w:val="24"/>
                <w:szCs w:val="24"/>
              </w:rPr>
              <w:t>（合格</w:t>
            </w:r>
            <w:r w:rsidR="00EB6213" w:rsidRPr="00EB6213">
              <w:rPr>
                <w:rFonts w:eastAsia="仿宋" w:hAnsi="仿宋" w:hint="eastAsia"/>
                <w:sz w:val="24"/>
                <w:szCs w:val="24"/>
              </w:rPr>
              <w:t>/</w:t>
            </w:r>
            <w:r w:rsidR="00EB6213" w:rsidRPr="00EB6213">
              <w:rPr>
                <w:rFonts w:eastAsia="仿宋" w:hAnsi="仿宋" w:hint="eastAsia"/>
                <w:sz w:val="24"/>
                <w:szCs w:val="24"/>
              </w:rPr>
              <w:t>不合格）</w:t>
            </w:r>
          </w:p>
          <w:p w:rsidR="007D53DB" w:rsidRPr="007D53DB" w:rsidRDefault="007B7352" w:rsidP="00AA11E6">
            <w:pPr>
              <w:ind w:firstLineChars="872" w:firstLine="2093"/>
              <w:rPr>
                <w:rFonts w:eastAsia="仿宋"/>
              </w:rPr>
            </w:pPr>
            <w:r w:rsidRPr="00937FB8">
              <w:rPr>
                <w:rFonts w:eastAsia="仿宋" w:hAnsi="仿宋" w:hint="eastAsia"/>
                <w:sz w:val="24"/>
                <w:szCs w:val="24"/>
              </w:rPr>
              <w:t>考核小组组长或主考官</w:t>
            </w:r>
            <w:r>
              <w:rPr>
                <w:rFonts w:eastAsia="仿宋" w:hint="eastAsia"/>
                <w:sz w:val="24"/>
                <w:szCs w:val="24"/>
              </w:rPr>
              <w:t>签章</w:t>
            </w:r>
            <w:r w:rsidRPr="00937FB8">
              <w:rPr>
                <w:rFonts w:eastAsia="仿宋" w:hAnsi="仿宋" w:hint="eastAsia"/>
                <w:sz w:val="24"/>
                <w:szCs w:val="24"/>
              </w:rPr>
              <w:t>：</w:t>
            </w:r>
          </w:p>
        </w:tc>
      </w:tr>
      <w:tr w:rsidR="00C4358A" w:rsidRPr="008F3C27" w:rsidTr="00EF513B">
        <w:trPr>
          <w:trHeight w:val="2099"/>
        </w:trPr>
        <w:tc>
          <w:tcPr>
            <w:tcW w:w="1483" w:type="dxa"/>
            <w:vAlign w:val="center"/>
          </w:tcPr>
          <w:p w:rsidR="00FE78A7" w:rsidRPr="008F3C27" w:rsidRDefault="007D53DB" w:rsidP="000C001A">
            <w:pPr>
              <w:jc w:val="center"/>
              <w:rPr>
                <w:rFonts w:eastAsia="仿宋" w:hAnsi="仿宋"/>
                <w:b/>
                <w:sz w:val="28"/>
                <w:szCs w:val="28"/>
              </w:rPr>
            </w:pPr>
            <w:r w:rsidRPr="007D53DB">
              <w:rPr>
                <w:rFonts w:eastAsia="仿宋" w:hint="eastAsia"/>
                <w:b/>
                <w:sz w:val="28"/>
                <w:szCs w:val="28"/>
              </w:rPr>
              <w:t>专业</w:t>
            </w:r>
            <w:r>
              <w:rPr>
                <w:rFonts w:eastAsia="仿宋" w:hint="eastAsia"/>
                <w:b/>
                <w:sz w:val="28"/>
                <w:szCs w:val="28"/>
              </w:rPr>
              <w:t>技能</w:t>
            </w:r>
            <w:r w:rsidRPr="007D53DB">
              <w:rPr>
                <w:rFonts w:eastAsia="仿宋" w:hint="eastAsia"/>
                <w:b/>
                <w:sz w:val="28"/>
                <w:szCs w:val="28"/>
              </w:rPr>
              <w:t>考核</w:t>
            </w:r>
          </w:p>
        </w:tc>
        <w:tc>
          <w:tcPr>
            <w:tcW w:w="6801" w:type="dxa"/>
          </w:tcPr>
          <w:p w:rsidR="00FE78A7" w:rsidRPr="00937FB8" w:rsidRDefault="00937FB8" w:rsidP="00AE171E">
            <w:pPr>
              <w:spacing w:beforeLines="50" w:before="156" w:line="300" w:lineRule="exact"/>
              <w:rPr>
                <w:rFonts w:eastAsia="仿宋" w:hAnsi="仿宋"/>
                <w:szCs w:val="21"/>
                <w:u w:val="single"/>
              </w:rPr>
            </w:pPr>
            <w:r w:rsidRPr="00937FB8">
              <w:rPr>
                <w:rFonts w:eastAsia="仿宋" w:hAnsi="仿宋" w:hint="eastAsia"/>
                <w:szCs w:val="21"/>
              </w:rPr>
              <w:t>考核时间</w:t>
            </w:r>
            <w:r w:rsidRPr="00937FB8">
              <w:rPr>
                <w:rFonts w:eastAsia="仿宋" w:hAnsi="仿宋" w:hint="eastAsia"/>
                <w:szCs w:val="21"/>
                <w:u w:val="single"/>
              </w:rPr>
              <w:t xml:space="preserve"> </w:t>
            </w:r>
            <w:r w:rsidRPr="00937FB8">
              <w:rPr>
                <w:rFonts w:eastAsia="仿宋" w:hAnsi="仿宋"/>
                <w:szCs w:val="21"/>
                <w:u w:val="single"/>
              </w:rPr>
              <w:t xml:space="preserve">         </w:t>
            </w:r>
            <w:r w:rsidRPr="00937FB8">
              <w:rPr>
                <w:rFonts w:eastAsia="仿宋" w:hAnsi="仿宋"/>
                <w:szCs w:val="21"/>
              </w:rPr>
              <w:t xml:space="preserve">  </w:t>
            </w:r>
            <w:r w:rsidRPr="00937FB8">
              <w:rPr>
                <w:rFonts w:eastAsia="仿宋" w:hAnsi="仿宋" w:hint="eastAsia"/>
                <w:szCs w:val="21"/>
              </w:rPr>
              <w:t>地点</w:t>
            </w:r>
            <w:r w:rsidRPr="00937FB8">
              <w:rPr>
                <w:rFonts w:eastAsia="仿宋" w:hAnsi="仿宋" w:hint="eastAsia"/>
                <w:szCs w:val="21"/>
                <w:u w:val="single"/>
              </w:rPr>
              <w:t xml:space="preserve"> </w:t>
            </w:r>
            <w:r w:rsidRPr="00937FB8">
              <w:rPr>
                <w:rFonts w:eastAsia="仿宋" w:hAnsi="仿宋"/>
                <w:szCs w:val="21"/>
                <w:u w:val="single"/>
              </w:rPr>
              <w:t xml:space="preserve">          </w:t>
            </w:r>
            <w:r w:rsidRPr="00937FB8">
              <w:rPr>
                <w:rFonts w:eastAsia="仿宋" w:hAnsi="仿宋"/>
                <w:szCs w:val="21"/>
              </w:rPr>
              <w:t xml:space="preserve"> </w:t>
            </w:r>
            <w:r w:rsidRPr="00937FB8">
              <w:rPr>
                <w:rFonts w:eastAsia="仿宋" w:hAnsi="仿宋" w:hint="eastAsia"/>
                <w:szCs w:val="21"/>
              </w:rPr>
              <w:t>项目</w:t>
            </w:r>
            <w:r w:rsidRPr="00937FB8">
              <w:rPr>
                <w:rFonts w:eastAsia="仿宋" w:hAnsi="仿宋" w:hint="eastAsia"/>
                <w:szCs w:val="21"/>
                <w:u w:val="single"/>
              </w:rPr>
              <w:t xml:space="preserve"> </w:t>
            </w:r>
            <w:r w:rsidRPr="00937FB8">
              <w:rPr>
                <w:rFonts w:eastAsia="仿宋" w:hAnsi="仿宋"/>
                <w:szCs w:val="21"/>
                <w:u w:val="single"/>
              </w:rPr>
              <w:t xml:space="preserve">            </w:t>
            </w:r>
          </w:p>
          <w:p w:rsidR="00937FB8" w:rsidRPr="00937FB8" w:rsidRDefault="00937FB8" w:rsidP="00AE171E">
            <w:pPr>
              <w:spacing w:beforeLines="50" w:before="156" w:line="300" w:lineRule="exact"/>
              <w:rPr>
                <w:rFonts w:eastAsia="仿宋" w:hAnsi="仿宋"/>
                <w:szCs w:val="21"/>
              </w:rPr>
            </w:pPr>
            <w:r w:rsidRPr="00937FB8">
              <w:rPr>
                <w:rFonts w:eastAsia="仿宋" w:hAnsi="仿宋" w:hint="eastAsia"/>
                <w:szCs w:val="21"/>
              </w:rPr>
              <w:t>考核小组专家（考官）姓名：</w:t>
            </w:r>
          </w:p>
          <w:p w:rsidR="00FE78A7" w:rsidRPr="00937FB8" w:rsidRDefault="00937FB8" w:rsidP="00AE171E">
            <w:pPr>
              <w:spacing w:beforeLines="50" w:before="156" w:line="300" w:lineRule="exact"/>
              <w:rPr>
                <w:rFonts w:eastAsia="仿宋" w:hAnsi="仿宋"/>
                <w:szCs w:val="21"/>
              </w:rPr>
            </w:pPr>
            <w:r w:rsidRPr="00937FB8">
              <w:rPr>
                <w:rFonts w:eastAsia="仿宋" w:hAnsi="仿宋"/>
                <w:szCs w:val="21"/>
                <w:u w:val="single"/>
              </w:rPr>
              <w:t xml:space="preserve">     </w:t>
            </w:r>
            <w:r>
              <w:rPr>
                <w:rFonts w:eastAsia="仿宋" w:hAnsi="仿宋"/>
                <w:szCs w:val="21"/>
                <w:u w:val="single"/>
              </w:rPr>
              <w:t xml:space="preserve"> </w:t>
            </w:r>
            <w:r w:rsidRPr="00937FB8">
              <w:rPr>
                <w:rFonts w:eastAsia="仿宋" w:hAnsi="仿宋"/>
                <w:szCs w:val="21"/>
                <w:u w:val="single"/>
              </w:rPr>
              <w:t xml:space="preserve">   </w:t>
            </w:r>
            <w:r w:rsidRPr="00937FB8">
              <w:rPr>
                <w:rFonts w:eastAsia="仿宋" w:hAnsi="仿宋" w:hint="eastAsia"/>
                <w:szCs w:val="21"/>
              </w:rPr>
              <w:t>、</w:t>
            </w:r>
            <w:r w:rsidRPr="00937FB8">
              <w:rPr>
                <w:rFonts w:eastAsia="仿宋" w:hAnsi="仿宋"/>
                <w:szCs w:val="21"/>
                <w:u w:val="single"/>
              </w:rPr>
              <w:t xml:space="preserve">     </w:t>
            </w:r>
            <w:r>
              <w:rPr>
                <w:rFonts w:eastAsia="仿宋" w:hAnsi="仿宋"/>
                <w:szCs w:val="21"/>
                <w:u w:val="single"/>
              </w:rPr>
              <w:t xml:space="preserve"> </w:t>
            </w:r>
            <w:r w:rsidRPr="00937FB8">
              <w:rPr>
                <w:rFonts w:eastAsia="仿宋" w:hAnsi="仿宋"/>
                <w:szCs w:val="21"/>
                <w:u w:val="single"/>
              </w:rPr>
              <w:t xml:space="preserve">   </w:t>
            </w:r>
            <w:r w:rsidRPr="00937FB8">
              <w:rPr>
                <w:rFonts w:eastAsia="仿宋" w:hAnsi="仿宋" w:hint="eastAsia"/>
                <w:szCs w:val="21"/>
              </w:rPr>
              <w:t>、</w:t>
            </w:r>
            <w:r w:rsidRPr="00937FB8">
              <w:rPr>
                <w:rFonts w:eastAsia="仿宋" w:hAnsi="仿宋"/>
                <w:szCs w:val="21"/>
                <w:u w:val="single"/>
              </w:rPr>
              <w:t xml:space="preserve">     </w:t>
            </w:r>
            <w:r>
              <w:rPr>
                <w:rFonts w:eastAsia="仿宋" w:hAnsi="仿宋"/>
                <w:szCs w:val="21"/>
                <w:u w:val="single"/>
              </w:rPr>
              <w:t xml:space="preserve"> </w:t>
            </w:r>
            <w:r w:rsidRPr="00937FB8">
              <w:rPr>
                <w:rFonts w:eastAsia="仿宋" w:hAnsi="仿宋"/>
                <w:szCs w:val="21"/>
                <w:u w:val="single"/>
              </w:rPr>
              <w:t xml:space="preserve">   </w:t>
            </w:r>
            <w:r w:rsidRPr="00937FB8">
              <w:rPr>
                <w:rFonts w:eastAsia="仿宋" w:hAnsi="仿宋" w:hint="eastAsia"/>
                <w:szCs w:val="21"/>
              </w:rPr>
              <w:t>、</w:t>
            </w:r>
            <w:r w:rsidRPr="00937FB8">
              <w:rPr>
                <w:rFonts w:eastAsia="仿宋" w:hAnsi="仿宋"/>
                <w:szCs w:val="21"/>
                <w:u w:val="single"/>
              </w:rPr>
              <w:t xml:space="preserve">    </w:t>
            </w:r>
            <w:r>
              <w:rPr>
                <w:rFonts w:eastAsia="仿宋" w:hAnsi="仿宋"/>
                <w:szCs w:val="21"/>
                <w:u w:val="single"/>
              </w:rPr>
              <w:t xml:space="preserve"> </w:t>
            </w:r>
            <w:r w:rsidRPr="00937FB8">
              <w:rPr>
                <w:rFonts w:eastAsia="仿宋" w:hAnsi="仿宋"/>
                <w:szCs w:val="21"/>
                <w:u w:val="single"/>
              </w:rPr>
              <w:t xml:space="preserve">    </w:t>
            </w:r>
            <w:r w:rsidRPr="00937FB8">
              <w:rPr>
                <w:rFonts w:eastAsia="仿宋" w:hAnsi="仿宋" w:hint="eastAsia"/>
                <w:szCs w:val="21"/>
              </w:rPr>
              <w:t>、</w:t>
            </w:r>
            <w:r w:rsidRPr="00937FB8">
              <w:rPr>
                <w:rFonts w:eastAsia="仿宋" w:hAnsi="仿宋"/>
                <w:szCs w:val="21"/>
                <w:u w:val="single"/>
              </w:rPr>
              <w:t xml:space="preserve">     </w:t>
            </w:r>
            <w:r>
              <w:rPr>
                <w:rFonts w:eastAsia="仿宋" w:hAnsi="仿宋"/>
                <w:szCs w:val="21"/>
                <w:u w:val="single"/>
              </w:rPr>
              <w:t xml:space="preserve"> </w:t>
            </w:r>
            <w:r w:rsidRPr="00937FB8">
              <w:rPr>
                <w:rFonts w:eastAsia="仿宋" w:hAnsi="仿宋"/>
                <w:szCs w:val="21"/>
                <w:u w:val="single"/>
              </w:rPr>
              <w:t xml:space="preserve">   </w:t>
            </w:r>
          </w:p>
          <w:p w:rsidR="00C4358A" w:rsidRPr="00937FB8" w:rsidRDefault="00937FB8" w:rsidP="00AE171E">
            <w:pPr>
              <w:spacing w:beforeLines="100" w:before="312" w:line="300" w:lineRule="exact"/>
              <w:rPr>
                <w:rFonts w:eastAsia="仿宋" w:hAnsi="仿宋"/>
                <w:sz w:val="24"/>
                <w:szCs w:val="24"/>
              </w:rPr>
            </w:pPr>
            <w:r>
              <w:rPr>
                <w:rFonts w:eastAsia="仿宋" w:hAnsi="仿宋" w:hint="eastAsia"/>
                <w:sz w:val="24"/>
                <w:szCs w:val="24"/>
              </w:rPr>
              <w:t>考核结果</w:t>
            </w:r>
            <w:r w:rsidRPr="00EB6213">
              <w:rPr>
                <w:rFonts w:eastAsia="仿宋" w:hAnsi="仿宋"/>
                <w:sz w:val="24"/>
                <w:szCs w:val="24"/>
                <w:u w:val="single"/>
              </w:rPr>
              <w:t xml:space="preserve">       </w:t>
            </w:r>
            <w:r w:rsidRPr="00EB6213">
              <w:rPr>
                <w:rFonts w:eastAsia="仿宋" w:hAnsi="仿宋" w:hint="eastAsia"/>
                <w:sz w:val="24"/>
                <w:szCs w:val="24"/>
              </w:rPr>
              <w:t>（合格</w:t>
            </w:r>
            <w:r w:rsidRPr="00EB6213">
              <w:rPr>
                <w:rFonts w:eastAsia="仿宋" w:hAnsi="仿宋" w:hint="eastAsia"/>
                <w:sz w:val="24"/>
                <w:szCs w:val="24"/>
              </w:rPr>
              <w:t>/</w:t>
            </w:r>
            <w:r w:rsidRPr="00EB6213">
              <w:rPr>
                <w:rFonts w:eastAsia="仿宋" w:hAnsi="仿宋" w:hint="eastAsia"/>
                <w:sz w:val="24"/>
                <w:szCs w:val="24"/>
              </w:rPr>
              <w:t>不合格）</w:t>
            </w:r>
          </w:p>
          <w:p w:rsidR="00EB6213" w:rsidRPr="00937FB8" w:rsidRDefault="00EB6213" w:rsidP="00AA11E6">
            <w:pPr>
              <w:spacing w:beforeLines="100" w:before="312" w:afterLines="50" w:after="156" w:line="300" w:lineRule="exact"/>
              <w:ind w:firstLineChars="872" w:firstLine="2093"/>
              <w:rPr>
                <w:rFonts w:eastAsia="仿宋" w:hAnsi="仿宋"/>
                <w:sz w:val="24"/>
                <w:szCs w:val="24"/>
              </w:rPr>
            </w:pPr>
            <w:r w:rsidRPr="00937FB8">
              <w:rPr>
                <w:rFonts w:eastAsia="仿宋" w:hAnsi="仿宋" w:hint="eastAsia"/>
                <w:sz w:val="24"/>
                <w:szCs w:val="24"/>
              </w:rPr>
              <w:t>考核小组组长或主考官</w:t>
            </w:r>
            <w:r w:rsidR="002806BB">
              <w:rPr>
                <w:rFonts w:eastAsia="仿宋" w:hint="eastAsia"/>
                <w:sz w:val="24"/>
                <w:szCs w:val="24"/>
              </w:rPr>
              <w:t>签章</w:t>
            </w:r>
            <w:r w:rsidRPr="00937FB8">
              <w:rPr>
                <w:rFonts w:eastAsia="仿宋" w:hAnsi="仿宋" w:hint="eastAsia"/>
                <w:sz w:val="24"/>
                <w:szCs w:val="24"/>
              </w:rPr>
              <w:t>：</w:t>
            </w:r>
          </w:p>
        </w:tc>
      </w:tr>
      <w:tr w:rsidR="00AE171E" w:rsidRPr="008F3C27" w:rsidTr="00BD1D1C">
        <w:trPr>
          <w:trHeight w:val="1276"/>
        </w:trPr>
        <w:tc>
          <w:tcPr>
            <w:tcW w:w="1483" w:type="dxa"/>
            <w:tcBorders>
              <w:bottom w:val="single" w:sz="4" w:space="0" w:color="auto"/>
            </w:tcBorders>
            <w:vAlign w:val="center"/>
          </w:tcPr>
          <w:p w:rsidR="00AE171E" w:rsidRPr="007D53DB" w:rsidRDefault="00AE171E" w:rsidP="000C001A">
            <w:pPr>
              <w:jc w:val="center"/>
              <w:rPr>
                <w:rFonts w:eastAsia="仿宋"/>
                <w:b/>
                <w:sz w:val="28"/>
                <w:szCs w:val="28"/>
              </w:rPr>
            </w:pPr>
            <w:r>
              <w:rPr>
                <w:rFonts w:eastAsia="仿宋" w:hint="eastAsia"/>
                <w:b/>
                <w:sz w:val="28"/>
                <w:szCs w:val="28"/>
              </w:rPr>
              <w:t>综合评定</w:t>
            </w:r>
          </w:p>
        </w:tc>
        <w:tc>
          <w:tcPr>
            <w:tcW w:w="6801" w:type="dxa"/>
            <w:tcBorders>
              <w:bottom w:val="single" w:sz="4" w:space="0" w:color="auto"/>
            </w:tcBorders>
          </w:tcPr>
          <w:p w:rsidR="00BD1D1C" w:rsidRPr="00BD1D1C" w:rsidRDefault="00BD1D1C" w:rsidP="00BD1D1C">
            <w:pPr>
              <w:rPr>
                <w:rFonts w:eastAsia="仿宋"/>
                <w:sz w:val="24"/>
                <w:szCs w:val="24"/>
              </w:rPr>
            </w:pPr>
            <w:r w:rsidRPr="00BD1D1C">
              <w:rPr>
                <w:rFonts w:eastAsia="仿宋"/>
                <w:sz w:val="24"/>
                <w:szCs w:val="24"/>
                <w:u w:val="single"/>
              </w:rPr>
              <w:t xml:space="preserve">        </w:t>
            </w:r>
            <w:r w:rsidRPr="00BD1D1C">
              <w:rPr>
                <w:rFonts w:eastAsia="仿宋" w:hint="eastAsia"/>
                <w:sz w:val="24"/>
                <w:szCs w:val="24"/>
              </w:rPr>
              <w:t>（合格</w:t>
            </w:r>
            <w:r w:rsidRPr="00BD1D1C">
              <w:rPr>
                <w:rFonts w:eastAsia="仿宋" w:hint="eastAsia"/>
                <w:sz w:val="24"/>
                <w:szCs w:val="24"/>
              </w:rPr>
              <w:t>/</w:t>
            </w:r>
            <w:r w:rsidRPr="00BD1D1C">
              <w:rPr>
                <w:rFonts w:eastAsia="仿宋" w:hint="eastAsia"/>
                <w:sz w:val="24"/>
                <w:szCs w:val="24"/>
              </w:rPr>
              <w:t>不合格）</w:t>
            </w:r>
          </w:p>
          <w:p w:rsidR="00AE171E" w:rsidRPr="00BD1D1C" w:rsidRDefault="00EF513B" w:rsidP="002806BB">
            <w:pPr>
              <w:rPr>
                <w:rFonts w:eastAsia="仿宋"/>
                <w:sz w:val="24"/>
                <w:szCs w:val="24"/>
              </w:rPr>
            </w:pPr>
            <w:r w:rsidRPr="00BD1D1C">
              <w:rPr>
                <w:rFonts w:eastAsia="仿宋" w:hint="eastAsia"/>
                <w:sz w:val="24"/>
                <w:szCs w:val="24"/>
              </w:rPr>
              <w:t>导师意见：继续作为专硕培养</w:t>
            </w:r>
            <w:r w:rsidRPr="00BD1D1C">
              <w:rPr>
                <w:rFonts w:eastAsia="仿宋" w:hint="eastAsia"/>
                <w:sz w:val="24"/>
                <w:szCs w:val="24"/>
              </w:rPr>
              <w:t>/</w:t>
            </w:r>
            <w:r w:rsidRPr="00BD1D1C">
              <w:rPr>
                <w:rFonts w:eastAsia="仿宋" w:hint="eastAsia"/>
                <w:sz w:val="24"/>
                <w:szCs w:val="24"/>
              </w:rPr>
              <w:t>分流</w:t>
            </w:r>
          </w:p>
          <w:p w:rsidR="00EF513B" w:rsidRPr="00BD1D1C" w:rsidRDefault="00376BEB" w:rsidP="002806BB">
            <w:pPr>
              <w:rPr>
                <w:rFonts w:eastAsia="仿宋"/>
                <w:sz w:val="24"/>
                <w:szCs w:val="24"/>
              </w:rPr>
            </w:pPr>
            <w:r>
              <w:rPr>
                <w:rFonts w:eastAsia="仿宋" w:hint="eastAsia"/>
                <w:sz w:val="24"/>
                <w:szCs w:val="24"/>
              </w:rPr>
              <w:t>导师</w:t>
            </w:r>
            <w:r w:rsidR="00EF513B" w:rsidRPr="00BD1D1C">
              <w:rPr>
                <w:rFonts w:eastAsia="仿宋" w:hint="eastAsia"/>
                <w:sz w:val="24"/>
                <w:szCs w:val="24"/>
              </w:rPr>
              <w:t>意见说明：</w:t>
            </w:r>
          </w:p>
          <w:p w:rsidR="002806BB" w:rsidRPr="002806BB" w:rsidRDefault="002806BB" w:rsidP="002806BB">
            <w:pPr>
              <w:rPr>
                <w:rFonts w:eastAsia="仿宋"/>
                <w:szCs w:val="21"/>
              </w:rPr>
            </w:pPr>
          </w:p>
          <w:p w:rsidR="00AE171E" w:rsidRPr="00BD1D1C" w:rsidRDefault="00AA11E6" w:rsidP="00BD1D1C">
            <w:pPr>
              <w:tabs>
                <w:tab w:val="left" w:pos="5257"/>
              </w:tabs>
              <w:ind w:firstLineChars="1581" w:firstLine="3794"/>
              <w:rPr>
                <w:rFonts w:eastAsia="仿宋"/>
                <w:sz w:val="24"/>
                <w:szCs w:val="24"/>
              </w:rPr>
            </w:pPr>
            <w:bookmarkStart w:id="0" w:name="_GoBack"/>
            <w:bookmarkEnd w:id="0"/>
            <w:r>
              <w:rPr>
                <w:rFonts w:eastAsia="仿宋" w:hint="eastAsia"/>
                <w:sz w:val="24"/>
                <w:szCs w:val="24"/>
              </w:rPr>
              <w:t>教学科签章</w:t>
            </w:r>
            <w:r w:rsidR="00AE171E" w:rsidRPr="00BD1D1C">
              <w:rPr>
                <w:rFonts w:eastAsia="仿宋" w:hint="eastAsia"/>
                <w:sz w:val="24"/>
                <w:szCs w:val="24"/>
              </w:rPr>
              <w:t>：</w:t>
            </w:r>
          </w:p>
        </w:tc>
      </w:tr>
      <w:tr w:rsidR="00AE171E" w:rsidRPr="002806BB" w:rsidTr="00BD1D1C">
        <w:trPr>
          <w:trHeight w:val="1186"/>
        </w:trPr>
        <w:tc>
          <w:tcPr>
            <w:tcW w:w="1483" w:type="dxa"/>
            <w:tcBorders>
              <w:top w:val="single" w:sz="4" w:space="0" w:color="auto"/>
            </w:tcBorders>
            <w:vAlign w:val="center"/>
          </w:tcPr>
          <w:p w:rsidR="00AE171E" w:rsidRDefault="00BD1D1C" w:rsidP="000C001A">
            <w:pPr>
              <w:jc w:val="center"/>
              <w:rPr>
                <w:rFonts w:eastAsia="仿宋"/>
                <w:b/>
                <w:sz w:val="28"/>
                <w:szCs w:val="28"/>
              </w:rPr>
            </w:pPr>
            <w:r>
              <w:rPr>
                <w:rFonts w:eastAsia="仿宋" w:hint="eastAsia"/>
                <w:b/>
                <w:sz w:val="28"/>
                <w:szCs w:val="28"/>
              </w:rPr>
              <w:t>学院意见</w:t>
            </w:r>
          </w:p>
        </w:tc>
        <w:tc>
          <w:tcPr>
            <w:tcW w:w="6801" w:type="dxa"/>
            <w:tcBorders>
              <w:top w:val="single" w:sz="4" w:space="0" w:color="auto"/>
            </w:tcBorders>
          </w:tcPr>
          <w:p w:rsidR="00BD1D1C" w:rsidRDefault="00BD1D1C" w:rsidP="002806BB">
            <w:pPr>
              <w:tabs>
                <w:tab w:val="left" w:pos="5257"/>
              </w:tabs>
              <w:spacing w:afterLines="50" w:after="156"/>
              <w:ind w:firstLineChars="1285" w:firstLine="3084"/>
              <w:rPr>
                <w:rFonts w:eastAsia="仿宋"/>
                <w:sz w:val="24"/>
                <w:szCs w:val="24"/>
              </w:rPr>
            </w:pPr>
          </w:p>
          <w:p w:rsidR="00AE171E" w:rsidRDefault="00AE171E" w:rsidP="00BD1D1C">
            <w:pPr>
              <w:tabs>
                <w:tab w:val="left" w:pos="5257"/>
              </w:tabs>
              <w:spacing w:afterLines="50" w:after="156"/>
              <w:ind w:firstLineChars="1581" w:firstLine="3794"/>
              <w:rPr>
                <w:rFonts w:eastAsia="仿宋" w:hAnsi="仿宋"/>
                <w:u w:val="single"/>
              </w:rPr>
            </w:pPr>
            <w:r>
              <w:rPr>
                <w:rFonts w:eastAsia="仿宋" w:hint="eastAsia"/>
                <w:sz w:val="24"/>
                <w:szCs w:val="24"/>
              </w:rPr>
              <w:t>学院签章：</w:t>
            </w:r>
          </w:p>
        </w:tc>
      </w:tr>
    </w:tbl>
    <w:p w:rsidR="00423AB9" w:rsidRPr="00F2556F" w:rsidRDefault="00423AB9" w:rsidP="00080761">
      <w:pPr>
        <w:jc w:val="left"/>
        <w:rPr>
          <w:sz w:val="24"/>
          <w:szCs w:val="24"/>
        </w:rPr>
      </w:pPr>
    </w:p>
    <w:sectPr w:rsidR="00423AB9" w:rsidRPr="00F255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1B6" w:rsidRDefault="000101B6" w:rsidP="00423AB9">
      <w:r>
        <w:separator/>
      </w:r>
    </w:p>
  </w:endnote>
  <w:endnote w:type="continuationSeparator" w:id="0">
    <w:p w:rsidR="000101B6" w:rsidRDefault="000101B6" w:rsidP="0042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1B6" w:rsidRDefault="000101B6" w:rsidP="00423AB9">
      <w:r>
        <w:separator/>
      </w:r>
    </w:p>
  </w:footnote>
  <w:footnote w:type="continuationSeparator" w:id="0">
    <w:p w:rsidR="000101B6" w:rsidRDefault="000101B6" w:rsidP="00423A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076E7"/>
    <w:multiLevelType w:val="hybridMultilevel"/>
    <w:tmpl w:val="B5BA1A8C"/>
    <w:lvl w:ilvl="0" w:tplc="F596163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32866BDD"/>
    <w:multiLevelType w:val="hybridMultilevel"/>
    <w:tmpl w:val="3F6A3D70"/>
    <w:lvl w:ilvl="0" w:tplc="4C7CA20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49061C5F"/>
    <w:multiLevelType w:val="hybridMultilevel"/>
    <w:tmpl w:val="29864DC0"/>
    <w:lvl w:ilvl="0" w:tplc="C92AE7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E070E8A"/>
    <w:multiLevelType w:val="hybridMultilevel"/>
    <w:tmpl w:val="F9A4942C"/>
    <w:lvl w:ilvl="0" w:tplc="89761CA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3E"/>
    <w:rsid w:val="000101B6"/>
    <w:rsid w:val="00012DC7"/>
    <w:rsid w:val="0004112E"/>
    <w:rsid w:val="00051366"/>
    <w:rsid w:val="00051708"/>
    <w:rsid w:val="00061273"/>
    <w:rsid w:val="00077084"/>
    <w:rsid w:val="00080761"/>
    <w:rsid w:val="0008300A"/>
    <w:rsid w:val="00084EBD"/>
    <w:rsid w:val="00091AF0"/>
    <w:rsid w:val="0009420C"/>
    <w:rsid w:val="000C303B"/>
    <w:rsid w:val="000F5EC7"/>
    <w:rsid w:val="0013061E"/>
    <w:rsid w:val="00164197"/>
    <w:rsid w:val="001642F9"/>
    <w:rsid w:val="001776A5"/>
    <w:rsid w:val="00190ED6"/>
    <w:rsid w:val="00194FF9"/>
    <w:rsid w:val="00233298"/>
    <w:rsid w:val="00260DDC"/>
    <w:rsid w:val="002806BB"/>
    <w:rsid w:val="00286932"/>
    <w:rsid w:val="002B5AB6"/>
    <w:rsid w:val="002C40CB"/>
    <w:rsid w:val="0033064B"/>
    <w:rsid w:val="00334A26"/>
    <w:rsid w:val="00366D86"/>
    <w:rsid w:val="00376BEB"/>
    <w:rsid w:val="003A3BC5"/>
    <w:rsid w:val="00423AB9"/>
    <w:rsid w:val="004809CF"/>
    <w:rsid w:val="00487F98"/>
    <w:rsid w:val="004912E1"/>
    <w:rsid w:val="004A7D87"/>
    <w:rsid w:val="004D1617"/>
    <w:rsid w:val="004E613B"/>
    <w:rsid w:val="00514F3E"/>
    <w:rsid w:val="00547A50"/>
    <w:rsid w:val="00557E5D"/>
    <w:rsid w:val="005A45AF"/>
    <w:rsid w:val="005A5292"/>
    <w:rsid w:val="005B7B38"/>
    <w:rsid w:val="005C04B4"/>
    <w:rsid w:val="005E19B3"/>
    <w:rsid w:val="00613D89"/>
    <w:rsid w:val="00627651"/>
    <w:rsid w:val="006330CC"/>
    <w:rsid w:val="00642880"/>
    <w:rsid w:val="006D675D"/>
    <w:rsid w:val="00717075"/>
    <w:rsid w:val="007244DB"/>
    <w:rsid w:val="00740C8D"/>
    <w:rsid w:val="00767194"/>
    <w:rsid w:val="007B6913"/>
    <w:rsid w:val="007B7352"/>
    <w:rsid w:val="007C2E9E"/>
    <w:rsid w:val="007D53DB"/>
    <w:rsid w:val="007D7C78"/>
    <w:rsid w:val="007E1407"/>
    <w:rsid w:val="007F4D3F"/>
    <w:rsid w:val="00801712"/>
    <w:rsid w:val="00813BFF"/>
    <w:rsid w:val="008416A4"/>
    <w:rsid w:val="00866543"/>
    <w:rsid w:val="008D50C4"/>
    <w:rsid w:val="0090725E"/>
    <w:rsid w:val="00937FB8"/>
    <w:rsid w:val="009C4E10"/>
    <w:rsid w:val="00A0210E"/>
    <w:rsid w:val="00A123B0"/>
    <w:rsid w:val="00A9038B"/>
    <w:rsid w:val="00AA11E6"/>
    <w:rsid w:val="00AE171E"/>
    <w:rsid w:val="00AF43BE"/>
    <w:rsid w:val="00AF7A09"/>
    <w:rsid w:val="00B56C40"/>
    <w:rsid w:val="00B65AA1"/>
    <w:rsid w:val="00B711D7"/>
    <w:rsid w:val="00B774D3"/>
    <w:rsid w:val="00BB3717"/>
    <w:rsid w:val="00BB5111"/>
    <w:rsid w:val="00BD1D1C"/>
    <w:rsid w:val="00BE36F9"/>
    <w:rsid w:val="00C40703"/>
    <w:rsid w:val="00C4358A"/>
    <w:rsid w:val="00C7781A"/>
    <w:rsid w:val="00C826CB"/>
    <w:rsid w:val="00C93C73"/>
    <w:rsid w:val="00CA0EA0"/>
    <w:rsid w:val="00CA4CB8"/>
    <w:rsid w:val="00CB72EE"/>
    <w:rsid w:val="00D23241"/>
    <w:rsid w:val="00D50AA7"/>
    <w:rsid w:val="00D86383"/>
    <w:rsid w:val="00D930A5"/>
    <w:rsid w:val="00DD5048"/>
    <w:rsid w:val="00DE1967"/>
    <w:rsid w:val="00DF5C0E"/>
    <w:rsid w:val="00E770AA"/>
    <w:rsid w:val="00E85E97"/>
    <w:rsid w:val="00EA3BE2"/>
    <w:rsid w:val="00EB6213"/>
    <w:rsid w:val="00ED267E"/>
    <w:rsid w:val="00EE2E73"/>
    <w:rsid w:val="00EF4767"/>
    <w:rsid w:val="00EF513B"/>
    <w:rsid w:val="00F2556F"/>
    <w:rsid w:val="00F33A54"/>
    <w:rsid w:val="00F34CA7"/>
    <w:rsid w:val="00F8354D"/>
    <w:rsid w:val="00F86E81"/>
    <w:rsid w:val="00FB0EF1"/>
    <w:rsid w:val="00FD22B5"/>
    <w:rsid w:val="00FE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731A5-2E30-4178-9889-27A9E288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A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3AB9"/>
    <w:rPr>
      <w:sz w:val="18"/>
      <w:szCs w:val="18"/>
    </w:rPr>
  </w:style>
  <w:style w:type="paragraph" w:styleId="a5">
    <w:name w:val="footer"/>
    <w:basedOn w:val="a"/>
    <w:link w:val="a6"/>
    <w:uiPriority w:val="99"/>
    <w:unhideWhenUsed/>
    <w:rsid w:val="00423AB9"/>
    <w:pPr>
      <w:tabs>
        <w:tab w:val="center" w:pos="4153"/>
        <w:tab w:val="right" w:pos="8306"/>
      </w:tabs>
      <w:snapToGrid w:val="0"/>
      <w:jc w:val="left"/>
    </w:pPr>
    <w:rPr>
      <w:sz w:val="18"/>
      <w:szCs w:val="18"/>
    </w:rPr>
  </w:style>
  <w:style w:type="character" w:customStyle="1" w:styleId="a6">
    <w:name w:val="页脚 字符"/>
    <w:basedOn w:val="a0"/>
    <w:link w:val="a5"/>
    <w:uiPriority w:val="99"/>
    <w:rsid w:val="00423AB9"/>
    <w:rPr>
      <w:sz w:val="18"/>
      <w:szCs w:val="18"/>
    </w:rPr>
  </w:style>
  <w:style w:type="character" w:customStyle="1" w:styleId="fontstyle11">
    <w:name w:val="fontstyle11"/>
    <w:basedOn w:val="a0"/>
    <w:rsid w:val="00F33A54"/>
    <w:rPr>
      <w:rFonts w:ascii="方正书宋简体" w:eastAsia="方正书宋简体" w:hint="eastAsia"/>
      <w:b w:val="0"/>
      <w:bCs w:val="0"/>
      <w:i w:val="0"/>
      <w:iCs w:val="0"/>
      <w:color w:val="000000"/>
      <w:sz w:val="22"/>
      <w:szCs w:val="22"/>
    </w:rPr>
  </w:style>
  <w:style w:type="paragraph" w:styleId="a7">
    <w:name w:val="List Paragraph"/>
    <w:basedOn w:val="a"/>
    <w:uiPriority w:val="34"/>
    <w:qFormat/>
    <w:rsid w:val="00DF5C0E"/>
    <w:pPr>
      <w:ind w:firstLineChars="200" w:firstLine="420"/>
    </w:pPr>
  </w:style>
  <w:style w:type="paragraph" w:styleId="a8">
    <w:name w:val="Balloon Text"/>
    <w:basedOn w:val="a"/>
    <w:link w:val="a9"/>
    <w:uiPriority w:val="99"/>
    <w:semiHidden/>
    <w:unhideWhenUsed/>
    <w:rsid w:val="00C40703"/>
    <w:rPr>
      <w:sz w:val="18"/>
      <w:szCs w:val="18"/>
    </w:rPr>
  </w:style>
  <w:style w:type="character" w:customStyle="1" w:styleId="a9">
    <w:name w:val="批注框文本 字符"/>
    <w:basedOn w:val="a0"/>
    <w:link w:val="a8"/>
    <w:uiPriority w:val="99"/>
    <w:semiHidden/>
    <w:rsid w:val="00C407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D2060-5061-4F3D-B764-3F4F13F5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juan</cp:lastModifiedBy>
  <cp:revision>8</cp:revision>
  <cp:lastPrinted>2019-11-21T03:19:00Z</cp:lastPrinted>
  <dcterms:created xsi:type="dcterms:W3CDTF">2019-11-21T03:08:00Z</dcterms:created>
  <dcterms:modified xsi:type="dcterms:W3CDTF">2020-10-05T08:05:00Z</dcterms:modified>
</cp:coreProperties>
</file>